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BFEF" w14:textId="77777777" w:rsidR="007C3D84" w:rsidRPr="001C6A23" w:rsidRDefault="007C3D84" w:rsidP="007C3D84">
      <w:pPr>
        <w:pStyle w:val="Heading1"/>
        <w:spacing w:before="120" w:after="144"/>
        <w:jc w:val="both"/>
      </w:pPr>
      <w:r>
        <w:rPr>
          <w:noProof/>
          <w:lang w:val="en-US"/>
        </w:rPr>
        <w:drawing>
          <wp:inline distT="0" distB="0" distL="0" distR="0" wp14:anchorId="48020120" wp14:editId="0FF21666">
            <wp:extent cx="208280" cy="243205"/>
            <wp:effectExtent l="0" t="0" r="0" b="10795"/>
            <wp:docPr id="3" name="Picture 1" descr="clock-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k-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280" cy="243205"/>
                    </a:xfrm>
                    <a:prstGeom prst="rect">
                      <a:avLst/>
                    </a:prstGeom>
                    <a:noFill/>
                    <a:ln>
                      <a:noFill/>
                    </a:ln>
                  </pic:spPr>
                </pic:pic>
              </a:graphicData>
            </a:graphic>
          </wp:inline>
        </w:drawing>
      </w:r>
      <w:r>
        <w:rPr>
          <w:rStyle w:val="Heading1Char"/>
        </w:rPr>
        <w:t xml:space="preserve"> </w:t>
      </w:r>
      <w:r w:rsidR="00D1591D">
        <w:rPr>
          <w:noProof/>
        </w:rPr>
        <w:t>120</w:t>
      </w:r>
      <w:r w:rsidRPr="001C6A23">
        <w:rPr>
          <w:noProof/>
        </w:rPr>
        <w:t xml:space="preserve"> Minutes</w:t>
      </w:r>
      <w:r w:rsidRPr="00D22214">
        <w:rPr>
          <w:noProof/>
        </w:rPr>
        <w:t xml:space="preserve"> </w:t>
      </w:r>
      <w:r w:rsidRPr="001C6A23">
        <w:rPr>
          <w:b/>
        </w:rPr>
        <w:t>(</w:t>
      </w:r>
      <w:r w:rsidRPr="001C6A23">
        <w:rPr>
          <w:lang w:val="en-US"/>
        </w:rPr>
        <w:t>Core</w:t>
      </w:r>
      <w:r w:rsidRPr="001C6A23">
        <w:t xml:space="preserve"> Module</w:t>
      </w:r>
      <w:r w:rsidRPr="001C6A23">
        <w:rPr>
          <w:b/>
        </w:rPr>
        <w:t>)</w:t>
      </w:r>
    </w:p>
    <w:p w14:paraId="407407BF" w14:textId="77777777" w:rsidR="007C3D84" w:rsidRPr="001C6A23" w:rsidRDefault="007C3D84" w:rsidP="007C3D84">
      <w:pPr>
        <w:pStyle w:val="Heading1"/>
        <w:spacing w:after="144"/>
      </w:pPr>
      <w:r w:rsidRPr="001C6A23">
        <w:t>Why does this session matter?</w:t>
      </w:r>
      <w:bookmarkStart w:id="0" w:name="_GoBack"/>
    </w:p>
    <w:p w14:paraId="3E59EEA6" w14:textId="77777777" w:rsidR="00D1591D" w:rsidRDefault="007C3D84" w:rsidP="00D22214">
      <w:pPr>
        <w:spacing w:after="144"/>
        <w:rPr>
          <w:lang w:val="en-US"/>
        </w:rPr>
      </w:pPr>
      <w:r w:rsidRPr="001C6A23">
        <w:rPr>
          <w:lang w:val="en-US"/>
        </w:rPr>
        <w:t>This module highlights the importance of how meaningful community participation can restore a sense of dignity and influence for displaced communities</w:t>
      </w:r>
      <w:r w:rsidR="00D1591D">
        <w:rPr>
          <w:lang w:val="en-US"/>
        </w:rPr>
        <w:t xml:space="preserve"> and how camp management committees can foster greater community participation at the site-level</w:t>
      </w:r>
    </w:p>
    <w:p w14:paraId="1B251BFE" w14:textId="77777777" w:rsidR="007C3D84" w:rsidRPr="007C3D84" w:rsidRDefault="007C3D84" w:rsidP="00D22214">
      <w:pPr>
        <w:spacing w:after="144"/>
        <w:rPr>
          <w:rFonts w:cs="Tahoma"/>
        </w:rPr>
      </w:pPr>
      <w:r w:rsidRPr="001C6A23">
        <w:rPr>
          <w:lang w:val="en-US"/>
        </w:rPr>
        <w:t xml:space="preserve">The first part of the session focuses on participation as a human right and why all community sectors (especially persons with specific needs) shall be involved in </w:t>
      </w:r>
      <w:r w:rsidR="00D1591D">
        <w:rPr>
          <w:lang w:val="en-US"/>
        </w:rPr>
        <w:t>site</w:t>
      </w:r>
      <w:r w:rsidRPr="001C6A23">
        <w:rPr>
          <w:lang w:val="en-US"/>
        </w:rPr>
        <w:t xml:space="preserve"> activities. The second part analyses how participation can be strengthened in the </w:t>
      </w:r>
      <w:r>
        <w:rPr>
          <w:lang w:val="en-US"/>
        </w:rPr>
        <w:t>participant</w:t>
      </w:r>
      <w:r w:rsidRPr="001C6A23">
        <w:rPr>
          <w:lang w:val="en-US"/>
        </w:rPr>
        <w:t>s</w:t>
      </w:r>
      <w:r>
        <w:rPr>
          <w:lang w:val="en-US"/>
        </w:rPr>
        <w:t>’</w:t>
      </w:r>
      <w:r w:rsidRPr="001C6A23">
        <w:rPr>
          <w:lang w:val="en-US"/>
        </w:rPr>
        <w:t xml:space="preserve"> context and </w:t>
      </w:r>
      <w:r>
        <w:rPr>
          <w:lang w:val="en-US"/>
        </w:rPr>
        <w:t xml:space="preserve">identifies the </w:t>
      </w:r>
      <w:r w:rsidRPr="001C6A23">
        <w:rPr>
          <w:lang w:val="en-US"/>
        </w:rPr>
        <w:t>key challenges</w:t>
      </w:r>
      <w:r>
        <w:rPr>
          <w:lang w:val="en-US"/>
        </w:rPr>
        <w:t xml:space="preserve"> faced by the CCCM </w:t>
      </w:r>
      <w:r w:rsidR="00D1591D">
        <w:rPr>
          <w:lang w:val="en-US"/>
        </w:rPr>
        <w:t>partners</w:t>
      </w:r>
      <w:r w:rsidRPr="001C6A23">
        <w:rPr>
          <w:rFonts w:cs="Tahoma"/>
          <w:lang w:val="en-US"/>
        </w:rPr>
        <w:t xml:space="preserve">. </w:t>
      </w:r>
    </w:p>
    <w:p w14:paraId="79AF8FE6" w14:textId="77777777" w:rsidR="007C3D84" w:rsidRPr="001C6A23" w:rsidRDefault="007C3D84" w:rsidP="007C3D84">
      <w:pPr>
        <w:pStyle w:val="Heading1"/>
        <w:spacing w:after="144"/>
      </w:pPr>
      <w:r w:rsidRPr="001C6A23">
        <w:t xml:space="preserve">Learning Objectives </w:t>
      </w:r>
    </w:p>
    <w:p w14:paraId="5F306656" w14:textId="77777777" w:rsidR="007C3D84" w:rsidRPr="001C6A23" w:rsidRDefault="007C3D84" w:rsidP="00D22214">
      <w:pPr>
        <w:spacing w:after="144"/>
      </w:pPr>
      <w:bookmarkStart w:id="1" w:name="OLE_LINK1"/>
      <w:bookmarkStart w:id="2" w:name="OLE_LINK2"/>
      <w:r w:rsidRPr="001C6A23">
        <w:t>At the end of this session participants will be able to:</w:t>
      </w:r>
    </w:p>
    <w:p w14:paraId="5ED2CDC7" w14:textId="77777777" w:rsidR="007C3D84" w:rsidRDefault="007C3D84" w:rsidP="00D22214">
      <w:pPr>
        <w:pStyle w:val="NoteLevel21"/>
        <w:spacing w:after="144"/>
      </w:pPr>
      <w:r w:rsidRPr="00782B0F">
        <w:t>Identify to what extent different community group</w:t>
      </w:r>
      <w:r>
        <w:t>s</w:t>
      </w:r>
      <w:r w:rsidRPr="00782B0F">
        <w:t xml:space="preserve"> participate in</w:t>
      </w:r>
      <w:r>
        <w:t xml:space="preserve"> daily</w:t>
      </w:r>
      <w:r w:rsidRPr="00782B0F">
        <w:t xml:space="preserve"> </w:t>
      </w:r>
      <w:r w:rsidR="00D1591D">
        <w:t>site</w:t>
      </w:r>
      <w:r w:rsidRPr="00782B0F">
        <w:t xml:space="preserve"> </w:t>
      </w:r>
      <w:r>
        <w:t xml:space="preserve">activities </w:t>
      </w:r>
    </w:p>
    <w:p w14:paraId="582D31A5" w14:textId="77777777" w:rsidR="007C3D84" w:rsidRPr="00D1591D" w:rsidRDefault="007C3D84" w:rsidP="00D22214">
      <w:pPr>
        <w:pStyle w:val="NoteLevel21"/>
        <w:spacing w:after="144"/>
        <w:rPr>
          <w:rFonts w:ascii="Calibri" w:hAnsi="Calibri"/>
        </w:rPr>
      </w:pPr>
      <w:r w:rsidRPr="000B4802">
        <w:rPr>
          <w:rFonts w:ascii="Calibri" w:hAnsi="Calibri"/>
          <w:lang w:val="en-US"/>
        </w:rPr>
        <w:t>Explain the importance of participatory approaches to restore the sense of dignity of displaced</w:t>
      </w:r>
      <w:r>
        <w:rPr>
          <w:rFonts w:ascii="Calibri" w:hAnsi="Calibri"/>
          <w:lang w:val="en-US"/>
        </w:rPr>
        <w:t xml:space="preserve"> populations living</w:t>
      </w:r>
      <w:r w:rsidR="00D1591D">
        <w:rPr>
          <w:rFonts w:ascii="Calibri" w:hAnsi="Calibri"/>
          <w:lang w:val="en-US"/>
        </w:rPr>
        <w:t xml:space="preserve"> in sites</w:t>
      </w:r>
    </w:p>
    <w:p w14:paraId="58D6656D" w14:textId="77777777" w:rsidR="00D1591D" w:rsidRDefault="00D1591D" w:rsidP="00D1591D">
      <w:pPr>
        <w:pStyle w:val="NoteLevel21"/>
        <w:spacing w:after="144"/>
        <w:rPr>
          <w:rFonts w:ascii="Calibri" w:hAnsi="Calibri"/>
        </w:rPr>
      </w:pPr>
      <w:r>
        <w:rPr>
          <w:rFonts w:ascii="Calibri" w:hAnsi="Calibri"/>
          <w:lang w:val="en-US"/>
        </w:rPr>
        <w:t>Elaborate on the role that CMCs can play in promoting greater community participation and how they can assist CCCM partners in spreading key information to all members of the population</w:t>
      </w:r>
    </w:p>
    <w:p w14:paraId="33FDE250" w14:textId="46D53688" w:rsidR="00D1591D" w:rsidRDefault="00D1591D" w:rsidP="00D1591D">
      <w:pPr>
        <w:pStyle w:val="NoteLevel21"/>
        <w:spacing w:after="144"/>
        <w:rPr>
          <w:rFonts w:ascii="Calibri" w:hAnsi="Calibri"/>
        </w:rPr>
      </w:pPr>
      <w:r>
        <w:rPr>
          <w:rFonts w:ascii="Calibri" w:hAnsi="Calibri"/>
        </w:rPr>
        <w:t>How to create feedbac</w:t>
      </w:r>
      <w:r w:rsidR="008C6274">
        <w:rPr>
          <w:rFonts w:ascii="Calibri" w:hAnsi="Calibri"/>
        </w:rPr>
        <w:t xml:space="preserve">k and referral systems with service providers to ensure greater transparency and streamlined support </w:t>
      </w:r>
    </w:p>
    <w:p w14:paraId="2DDFD721" w14:textId="77777777" w:rsidR="00D1591D" w:rsidRPr="00D1591D" w:rsidRDefault="00D1591D" w:rsidP="00D1591D">
      <w:pPr>
        <w:pStyle w:val="NoteLevel21"/>
        <w:numPr>
          <w:ilvl w:val="0"/>
          <w:numId w:val="0"/>
        </w:numPr>
        <w:spacing w:after="144"/>
        <w:ind w:left="567"/>
        <w:rPr>
          <w:rFonts w:ascii="Calibri" w:hAnsi="Calibri"/>
        </w:rPr>
      </w:pPr>
    </w:p>
    <w:p w14:paraId="7F4CCC13" w14:textId="77777777" w:rsidR="00D1591D" w:rsidRPr="00D1591D" w:rsidRDefault="007C3D84" w:rsidP="00D1591D">
      <w:pPr>
        <w:pStyle w:val="NoteLevel21"/>
        <w:numPr>
          <w:ilvl w:val="0"/>
          <w:numId w:val="0"/>
        </w:numPr>
        <w:spacing w:after="144"/>
        <w:ind w:left="567"/>
        <w:rPr>
          <w:color w:val="FF0000"/>
        </w:rPr>
      </w:pPr>
      <w:r w:rsidRPr="00782B0F">
        <w:t xml:space="preserve"> </w:t>
      </w:r>
      <w:bookmarkEnd w:id="1"/>
      <w:bookmarkEnd w:id="2"/>
    </w:p>
    <w:p w14:paraId="403DF2DB" w14:textId="77777777" w:rsidR="00D1591D" w:rsidRDefault="00D1591D" w:rsidP="00D1591D">
      <w:pPr>
        <w:pStyle w:val="NoteLevel21"/>
        <w:numPr>
          <w:ilvl w:val="0"/>
          <w:numId w:val="0"/>
        </w:numPr>
        <w:spacing w:after="144"/>
        <w:rPr>
          <w:color w:val="FF0000"/>
        </w:rPr>
      </w:pPr>
    </w:p>
    <w:p w14:paraId="239AA270" w14:textId="77777777" w:rsidR="007C3D84" w:rsidRPr="00D1591D" w:rsidRDefault="007C3D84" w:rsidP="00D1591D">
      <w:pPr>
        <w:pStyle w:val="NoteLevel21"/>
        <w:numPr>
          <w:ilvl w:val="0"/>
          <w:numId w:val="0"/>
        </w:numPr>
        <w:spacing w:after="144"/>
        <w:rPr>
          <w:color w:val="FF0000"/>
        </w:rPr>
      </w:pPr>
      <w:r w:rsidRPr="001C6A23">
        <w:t xml:space="preserve">Key Messages  </w:t>
      </w:r>
    </w:p>
    <w:p w14:paraId="7E566538" w14:textId="77777777" w:rsidR="007C3D84" w:rsidRPr="00782B0F" w:rsidRDefault="007C3D84" w:rsidP="00D22214">
      <w:pPr>
        <w:pStyle w:val="NoteLevel21"/>
        <w:spacing w:after="144"/>
      </w:pPr>
      <w:r w:rsidRPr="00782B0F">
        <w:t>Participation is a vital human right and promotes many other rights</w:t>
      </w:r>
      <w:r>
        <w:t>.</w:t>
      </w:r>
    </w:p>
    <w:p w14:paraId="537620EF" w14:textId="77777777" w:rsidR="007C3D84" w:rsidRPr="00782B0F" w:rsidRDefault="007C3D84" w:rsidP="00D22214">
      <w:pPr>
        <w:pStyle w:val="NoteLevel21"/>
        <w:spacing w:after="144"/>
      </w:pPr>
      <w:r w:rsidRPr="00782B0F">
        <w:t>Participation needs to be representative of all sectors of the community. Meaningful participation works across gender, age, and cultural/tribal status lines and actively includes people with specific needs and those who are marginalized thus lacking an active voice in decision-making</w:t>
      </w:r>
      <w:r>
        <w:t>.</w:t>
      </w:r>
    </w:p>
    <w:p w14:paraId="75DA59F2" w14:textId="0934CE47" w:rsidR="007C3D84" w:rsidRPr="00782B0F" w:rsidRDefault="008C6274" w:rsidP="00D22214">
      <w:pPr>
        <w:pStyle w:val="NoteLevel21"/>
        <w:spacing w:after="144"/>
      </w:pPr>
      <w:r>
        <w:t xml:space="preserve">Under the mandate of being a member of the Camp Management </w:t>
      </w:r>
      <w:r w:rsidR="00DC6125">
        <w:t>Committee, members should expand community participation initiatives and support CCCM partners with this work</w:t>
      </w:r>
    </w:p>
    <w:p w14:paraId="50B92A07" w14:textId="196B3531" w:rsidR="007C3D84" w:rsidRDefault="007C3D84" w:rsidP="007C3D84">
      <w:pPr>
        <w:pStyle w:val="NoteLevel21"/>
        <w:spacing w:after="144"/>
      </w:pPr>
      <w:r w:rsidRPr="00782B0F">
        <w:t>Participation helps to identify and address protection issues by reducing overall vulnerability and dependency on services provided by outside actors.</w:t>
      </w:r>
    </w:p>
    <w:p w14:paraId="2415525D" w14:textId="4CF67C5E" w:rsidR="00C36BFA" w:rsidRDefault="00C36BFA" w:rsidP="007C3D84">
      <w:pPr>
        <w:pStyle w:val="NoteLevel21"/>
        <w:spacing w:after="144"/>
      </w:pPr>
      <w:r>
        <w:t>Camp Management Committee meetings with CCCM partner and service providers constitutes a community participation activity.  CMC members should plan and advocate for these types of engagements</w:t>
      </w:r>
    </w:p>
    <w:p w14:paraId="6A8E1CB1" w14:textId="77777777" w:rsidR="007C3D84" w:rsidRDefault="007C3D84" w:rsidP="00C36BFA">
      <w:pPr>
        <w:pStyle w:val="Heading1"/>
        <w:spacing w:after="144"/>
      </w:pPr>
      <w:r w:rsidRPr="001C6A23">
        <w:t>Session Plan</w:t>
      </w:r>
    </w:p>
    <w:tbl>
      <w:tblPr>
        <w:tblStyle w:val="LightShading-Accent1"/>
        <w:tblW w:w="9072" w:type="dxa"/>
        <w:tblInd w:w="108" w:type="dxa"/>
        <w:tblBorders>
          <w:insideH w:val="single" w:sz="8" w:space="0" w:color="4F81BD"/>
        </w:tblBorders>
        <w:tblLook w:val="00A0" w:firstRow="1" w:lastRow="0" w:firstColumn="1" w:lastColumn="0" w:noHBand="0" w:noVBand="0"/>
      </w:tblPr>
      <w:tblGrid>
        <w:gridCol w:w="973"/>
        <w:gridCol w:w="3280"/>
        <w:gridCol w:w="3544"/>
        <w:gridCol w:w="1275"/>
      </w:tblGrid>
      <w:tr w:rsidR="007C3D84" w:rsidRPr="00C555AD" w14:paraId="1EEA8A54" w14:textId="77777777" w:rsidTr="00F07A91">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73" w:type="dxa"/>
            <w:shd w:val="clear" w:color="auto" w:fill="DBE5F1" w:themeFill="accent1" w:themeFillTint="33"/>
          </w:tcPr>
          <w:p w14:paraId="68EF9D72" w14:textId="77777777" w:rsidR="007C3D84" w:rsidRPr="00C555AD" w:rsidRDefault="007C3D84" w:rsidP="00D22214">
            <w:pPr>
              <w:spacing w:after="144"/>
              <w:rPr>
                <w:color w:val="auto"/>
              </w:rPr>
            </w:pPr>
            <w:r w:rsidRPr="00C555AD">
              <w:rPr>
                <w:color w:val="auto"/>
              </w:rPr>
              <w:lastRenderedPageBreak/>
              <w:t>Activity</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DBE5F1" w:themeFill="accent1" w:themeFillTint="33"/>
          </w:tcPr>
          <w:p w14:paraId="4B7814E0" w14:textId="77777777" w:rsidR="007C3D84" w:rsidRPr="00C555AD" w:rsidRDefault="007C3D84" w:rsidP="00D22214">
            <w:pPr>
              <w:spacing w:after="144"/>
              <w:rPr>
                <w:color w:val="auto"/>
              </w:rPr>
            </w:pPr>
            <w:r w:rsidRPr="00C555AD">
              <w:rPr>
                <w:color w:val="auto"/>
              </w:rPr>
              <w:t>Topic</w:t>
            </w:r>
          </w:p>
        </w:tc>
        <w:tc>
          <w:tcPr>
            <w:tcW w:w="3544" w:type="dxa"/>
            <w:shd w:val="clear" w:color="auto" w:fill="DBE5F1" w:themeFill="accent1" w:themeFillTint="33"/>
          </w:tcPr>
          <w:p w14:paraId="58C5B5E2" w14:textId="77777777" w:rsidR="007C3D84" w:rsidRPr="00C555AD" w:rsidRDefault="007C3D84" w:rsidP="00D22214">
            <w:pPr>
              <w:spacing w:after="144"/>
              <w:cnfStyle w:val="100000000000" w:firstRow="1" w:lastRow="0" w:firstColumn="0" w:lastColumn="0" w:oddVBand="0" w:evenVBand="0" w:oddHBand="0" w:evenHBand="0" w:firstRowFirstColumn="0" w:firstRowLastColumn="0" w:lastRowFirstColumn="0" w:lastRowLastColumn="0"/>
              <w:rPr>
                <w:color w:val="auto"/>
              </w:rPr>
            </w:pPr>
            <w:r w:rsidRPr="00C555AD">
              <w:rPr>
                <w:color w:val="auto"/>
              </w:rPr>
              <w:t>Method</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DBE5F1" w:themeFill="accent1" w:themeFillTint="33"/>
          </w:tcPr>
          <w:p w14:paraId="33DF7725" w14:textId="77777777" w:rsidR="007C3D84" w:rsidRPr="00C555AD" w:rsidRDefault="007C3D84" w:rsidP="00D22214">
            <w:pPr>
              <w:spacing w:after="144"/>
              <w:rPr>
                <w:color w:val="auto"/>
              </w:rPr>
            </w:pPr>
            <w:r w:rsidRPr="00C555AD">
              <w:rPr>
                <w:color w:val="auto"/>
              </w:rPr>
              <w:t>Timing</w:t>
            </w:r>
          </w:p>
        </w:tc>
      </w:tr>
      <w:tr w:rsidR="007C3D84" w:rsidRPr="00C555AD" w14:paraId="262CA43A" w14:textId="77777777" w:rsidTr="00F07A91">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26C981B9" w14:textId="77777777" w:rsidR="007C3D84" w:rsidRPr="007C3D84" w:rsidRDefault="007C3D84" w:rsidP="00D22214">
            <w:pPr>
              <w:spacing w:after="144"/>
              <w:jc w:val="left"/>
              <w:rPr>
                <w:color w:val="auto"/>
              </w:rPr>
            </w:pPr>
            <w:r w:rsidRPr="007C3D84">
              <w:rPr>
                <w:color w:val="auto"/>
              </w:rPr>
              <w:t>1</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auto"/>
            <w:vAlign w:val="center"/>
          </w:tcPr>
          <w:p w14:paraId="1B825B71" w14:textId="7B4DC43A" w:rsidR="007C3D84" w:rsidRPr="007C3D84" w:rsidRDefault="007C3D84" w:rsidP="00EC5494">
            <w:pPr>
              <w:spacing w:after="144"/>
              <w:jc w:val="left"/>
              <w:rPr>
                <w:color w:val="auto"/>
              </w:rPr>
            </w:pPr>
            <w:r w:rsidRPr="007C3D84">
              <w:rPr>
                <w:color w:val="auto"/>
              </w:rPr>
              <w:t>Introducti</w:t>
            </w:r>
            <w:r w:rsidR="00EC5494">
              <w:rPr>
                <w:color w:val="auto"/>
              </w:rPr>
              <w:t>on to community participation and its importance</w:t>
            </w:r>
            <w:r w:rsidRPr="007C3D84">
              <w:rPr>
                <w:color w:val="auto"/>
              </w:rPr>
              <w:t xml:space="preserve"> </w:t>
            </w:r>
          </w:p>
        </w:tc>
        <w:tc>
          <w:tcPr>
            <w:tcW w:w="3544" w:type="dxa"/>
            <w:shd w:val="clear" w:color="auto" w:fill="auto"/>
            <w:vAlign w:val="center"/>
          </w:tcPr>
          <w:p w14:paraId="72FAD198" w14:textId="716DE558" w:rsidR="007C3D84" w:rsidRPr="007C3D84" w:rsidRDefault="007C3D84" w:rsidP="00D22214">
            <w:pPr>
              <w:spacing w:after="144"/>
              <w:jc w:val="left"/>
              <w:cnfStyle w:val="000000100000" w:firstRow="0" w:lastRow="0" w:firstColumn="0" w:lastColumn="0" w:oddVBand="0" w:evenVBand="0" w:oddHBand="1" w:evenHBand="0" w:firstRowFirstColumn="0" w:firstRowLastColumn="0" w:lastRowFirstColumn="0" w:lastRowLastColumn="0"/>
              <w:rPr>
                <w:color w:val="auto"/>
              </w:rPr>
            </w:pPr>
            <w:r w:rsidRPr="007C3D84">
              <w:rPr>
                <w:color w:val="auto"/>
              </w:rPr>
              <w:t>Role play</w:t>
            </w:r>
            <w:r w:rsidR="00EC5494">
              <w:rPr>
                <w:color w:val="auto"/>
              </w:rPr>
              <w:t>, plenary</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auto"/>
            <w:vAlign w:val="center"/>
          </w:tcPr>
          <w:p w14:paraId="1B47A25E" w14:textId="1F0175FC" w:rsidR="007C3D84" w:rsidRPr="007C3D84" w:rsidRDefault="00EC5494" w:rsidP="00D22214">
            <w:pPr>
              <w:spacing w:after="144"/>
              <w:rPr>
                <w:color w:val="auto"/>
              </w:rPr>
            </w:pPr>
            <w:r>
              <w:rPr>
                <w:color w:val="auto"/>
              </w:rPr>
              <w:t>6</w:t>
            </w:r>
            <w:r w:rsidR="007C3D84" w:rsidRPr="007C3D84">
              <w:rPr>
                <w:color w:val="auto"/>
              </w:rPr>
              <w:t>0’</w:t>
            </w:r>
          </w:p>
        </w:tc>
      </w:tr>
      <w:tr w:rsidR="00EC5494" w:rsidRPr="00C555AD" w14:paraId="16CB0775" w14:textId="77777777" w:rsidTr="00F07A91">
        <w:trPr>
          <w:trHeight w:val="449"/>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19A501C4" w14:textId="77777777" w:rsidR="00EC5494" w:rsidRPr="007C3D84" w:rsidRDefault="00EC5494" w:rsidP="00D22214">
            <w:pPr>
              <w:spacing w:after="144"/>
              <w:jc w:val="left"/>
              <w:rPr>
                <w:color w:val="auto"/>
              </w:rPr>
            </w:pPr>
            <w:r w:rsidRPr="007C3D84">
              <w:rPr>
                <w:color w:val="auto"/>
              </w:rPr>
              <w:t>2</w:t>
            </w:r>
          </w:p>
        </w:tc>
        <w:tc>
          <w:tcPr>
            <w:cnfStyle w:val="000010000000" w:firstRow="0" w:lastRow="0" w:firstColumn="0" w:lastColumn="0" w:oddVBand="1" w:evenVBand="0" w:oddHBand="0" w:evenHBand="0" w:firstRowFirstColumn="0" w:firstRowLastColumn="0" w:lastRowFirstColumn="0" w:lastRowLastColumn="0"/>
            <w:tcW w:w="3280" w:type="dxa"/>
            <w:tcBorders>
              <w:bottom w:val="single" w:sz="8" w:space="0" w:color="4F81BD"/>
            </w:tcBorders>
            <w:shd w:val="clear" w:color="auto" w:fill="auto"/>
            <w:vAlign w:val="center"/>
          </w:tcPr>
          <w:p w14:paraId="6A41749F" w14:textId="40FE60B9" w:rsidR="00EC5494" w:rsidRPr="007C3D84" w:rsidRDefault="00EC5494" w:rsidP="00D22214">
            <w:pPr>
              <w:spacing w:after="144"/>
              <w:jc w:val="left"/>
              <w:rPr>
                <w:color w:val="auto"/>
              </w:rPr>
            </w:pPr>
            <w:r w:rsidRPr="007C3D84">
              <w:rPr>
                <w:color w:val="auto"/>
              </w:rPr>
              <w:t>Strengthening community participation and identifying key challenges</w:t>
            </w:r>
          </w:p>
        </w:tc>
        <w:tc>
          <w:tcPr>
            <w:tcW w:w="3544" w:type="dxa"/>
            <w:tcBorders>
              <w:bottom w:val="single" w:sz="8" w:space="0" w:color="4F81BD"/>
            </w:tcBorders>
            <w:shd w:val="clear" w:color="auto" w:fill="auto"/>
            <w:vAlign w:val="center"/>
          </w:tcPr>
          <w:p w14:paraId="6C23EF58" w14:textId="42F2E81B" w:rsidR="00EC5494" w:rsidRPr="007C3D84" w:rsidRDefault="00EC5494" w:rsidP="00EC5494">
            <w:pPr>
              <w:spacing w:after="144"/>
              <w:jc w:val="left"/>
              <w:cnfStyle w:val="000000000000" w:firstRow="0" w:lastRow="0" w:firstColumn="0" w:lastColumn="0" w:oddVBand="0" w:evenVBand="0" w:oddHBand="0" w:evenHBand="0" w:firstRowFirstColumn="0" w:firstRowLastColumn="0" w:lastRowFirstColumn="0" w:lastRowLastColumn="0"/>
              <w:rPr>
                <w:color w:val="auto"/>
              </w:rPr>
            </w:pPr>
            <w:r>
              <w:rPr>
                <w:color w:val="auto"/>
              </w:rPr>
              <w:t>Activity, Plenary</w:t>
            </w:r>
          </w:p>
        </w:tc>
        <w:tc>
          <w:tcPr>
            <w:cnfStyle w:val="000010000000" w:firstRow="0" w:lastRow="0" w:firstColumn="0" w:lastColumn="0" w:oddVBand="1" w:evenVBand="0" w:oddHBand="0" w:evenHBand="0" w:firstRowFirstColumn="0" w:firstRowLastColumn="0" w:lastRowFirstColumn="0" w:lastRowLastColumn="0"/>
            <w:tcW w:w="1275" w:type="dxa"/>
            <w:tcBorders>
              <w:bottom w:val="single" w:sz="8" w:space="0" w:color="4F81BD"/>
            </w:tcBorders>
            <w:shd w:val="clear" w:color="auto" w:fill="auto"/>
            <w:vAlign w:val="center"/>
          </w:tcPr>
          <w:p w14:paraId="39A1FF47" w14:textId="2957F413" w:rsidR="00EC5494" w:rsidRPr="007C3D84" w:rsidRDefault="00EC5494" w:rsidP="00D22214">
            <w:pPr>
              <w:spacing w:after="144"/>
              <w:rPr>
                <w:color w:val="auto"/>
              </w:rPr>
            </w:pPr>
            <w:r>
              <w:rPr>
                <w:color w:val="auto"/>
              </w:rPr>
              <w:t>6</w:t>
            </w:r>
            <w:r w:rsidRPr="007C3D84">
              <w:rPr>
                <w:color w:val="auto"/>
              </w:rPr>
              <w:t>0’</w:t>
            </w:r>
          </w:p>
        </w:tc>
      </w:tr>
    </w:tbl>
    <w:p w14:paraId="0FFADDBD" w14:textId="77777777" w:rsidR="007C3D84" w:rsidRDefault="007C3D84" w:rsidP="007C3D84">
      <w:pPr>
        <w:pStyle w:val="Heading1"/>
        <w:spacing w:after="144"/>
      </w:pPr>
      <w:r w:rsidRPr="001C6A23">
        <w:t>Handouts</w:t>
      </w:r>
    </w:p>
    <w:p w14:paraId="4281B1DC" w14:textId="76A769F0" w:rsidR="00C36BFA" w:rsidRDefault="00C36BFA" w:rsidP="00C36BFA">
      <w:pPr>
        <w:pStyle w:val="ListParagraph"/>
        <w:numPr>
          <w:ilvl w:val="0"/>
          <w:numId w:val="2"/>
        </w:numPr>
        <w:spacing w:after="144"/>
      </w:pPr>
      <w:r>
        <w:t>Handout for role play community participation game</w:t>
      </w:r>
    </w:p>
    <w:p w14:paraId="5732F4C5" w14:textId="4E10D8DD" w:rsidR="00C36BFA" w:rsidRPr="00C36BFA" w:rsidRDefault="00C36BFA" w:rsidP="00C36BFA">
      <w:pPr>
        <w:pStyle w:val="NoteLevel21"/>
        <w:numPr>
          <w:ilvl w:val="0"/>
          <w:numId w:val="2"/>
        </w:numPr>
        <w:spacing w:after="144"/>
      </w:pPr>
      <w:r w:rsidRPr="001C6A23">
        <w:t>Activity 1. Prepare the post-it with a character per each participant</w:t>
      </w:r>
    </w:p>
    <w:p w14:paraId="33EC842A" w14:textId="77777777" w:rsidR="007C3D84" w:rsidRDefault="007C3D84" w:rsidP="007C3D84">
      <w:pPr>
        <w:pStyle w:val="Heading1"/>
        <w:spacing w:after="144"/>
      </w:pPr>
      <w:r w:rsidRPr="001C6A23">
        <w:t>Supplies Needed</w:t>
      </w:r>
    </w:p>
    <w:p w14:paraId="2E426112" w14:textId="3CBC46DD" w:rsidR="00C36BFA" w:rsidRPr="00C36BFA" w:rsidRDefault="00C36BFA" w:rsidP="00C36BFA">
      <w:pPr>
        <w:pStyle w:val="ListParagraph"/>
        <w:numPr>
          <w:ilvl w:val="0"/>
          <w:numId w:val="2"/>
        </w:numPr>
        <w:spacing w:after="144"/>
      </w:pPr>
      <w:r>
        <w:t>Flipchart paper, markers</w:t>
      </w:r>
    </w:p>
    <w:p w14:paraId="248E3E12" w14:textId="77777777" w:rsidR="007C3D84" w:rsidRPr="001C6A23" w:rsidRDefault="007C3D84" w:rsidP="007C3D84">
      <w:pPr>
        <w:pStyle w:val="Heading1"/>
        <w:spacing w:after="144"/>
      </w:pPr>
      <w:r w:rsidRPr="001C6A23">
        <w:t>Planning</w:t>
      </w:r>
    </w:p>
    <w:p w14:paraId="7FEFF30E" w14:textId="77777777" w:rsidR="007C3D84" w:rsidRPr="001C6A23" w:rsidRDefault="007C3D84" w:rsidP="00D22214">
      <w:pPr>
        <w:pStyle w:val="NoteLevel21"/>
        <w:spacing w:after="144"/>
      </w:pPr>
      <w:r w:rsidRPr="001C6A23">
        <w:t xml:space="preserve">Activity 1. Trainers guide for the role play </w:t>
      </w:r>
    </w:p>
    <w:p w14:paraId="334C5AF8" w14:textId="2F6BDD94" w:rsidR="007C3D84" w:rsidRPr="001C6A23" w:rsidRDefault="00F26306" w:rsidP="00D22214">
      <w:pPr>
        <w:pStyle w:val="NoteLevel21"/>
        <w:spacing w:after="144"/>
      </w:pPr>
      <w:r>
        <w:t>Activity 2</w:t>
      </w:r>
      <w:r w:rsidR="007C3D84" w:rsidRPr="001C6A23">
        <w:t>. Prepare the post-it with a character per each participant</w:t>
      </w:r>
    </w:p>
    <w:p w14:paraId="19B6E328" w14:textId="77777777" w:rsidR="007C3D84" w:rsidRPr="001C6A23" w:rsidRDefault="007C3D84" w:rsidP="00D22214">
      <w:pPr>
        <w:pStyle w:val="NoteLevel21"/>
        <w:numPr>
          <w:ilvl w:val="0"/>
          <w:numId w:val="0"/>
        </w:numPr>
        <w:spacing w:after="144"/>
        <w:ind w:left="567"/>
      </w:pPr>
    </w:p>
    <w:p w14:paraId="18354482" w14:textId="09DCF60F" w:rsidR="007C3D84" w:rsidRPr="007C3D84" w:rsidRDefault="007C3D84" w:rsidP="00D22214">
      <w:pPr>
        <w:pStyle w:val="Heading2"/>
        <w:spacing w:after="144"/>
      </w:pPr>
      <w:r w:rsidRPr="007C3D84">
        <w:t>Activity 1 – introduction to community participation</w:t>
      </w:r>
      <w:r w:rsidR="00C36BFA">
        <w:t xml:space="preserve"> and its importance</w:t>
      </w:r>
      <w:r w:rsidR="00C36BFA">
        <w:tab/>
      </w:r>
      <w:r w:rsidR="00C36BFA">
        <w:tab/>
        <w:t>6</w:t>
      </w:r>
      <w:r w:rsidRPr="007C3D84">
        <w:t>0’</w:t>
      </w:r>
    </w:p>
    <w:p w14:paraId="764D930D" w14:textId="77777777" w:rsidR="007C3D84" w:rsidRPr="001C6A23" w:rsidRDefault="007C3D84" w:rsidP="00D22214">
      <w:pPr>
        <w:spacing w:after="144"/>
        <w:rPr>
          <w:b/>
        </w:rPr>
      </w:pPr>
      <w:r w:rsidRPr="001C6A23">
        <w:rPr>
          <w:b/>
        </w:rPr>
        <w:t>Show slide: Role play</w:t>
      </w:r>
    </w:p>
    <w:p w14:paraId="190F57C1" w14:textId="77777777" w:rsidR="007C3D84" w:rsidRPr="001C6A23" w:rsidRDefault="007C3D84" w:rsidP="00D22214">
      <w:pPr>
        <w:spacing w:after="144"/>
      </w:pPr>
      <w:r w:rsidRPr="001C6A23">
        <w:t xml:space="preserve">IMPORTANT: For this game you need a spacious place (ideally, outdoors) where you can line up all participants and they can easily move forward and backward without feeling tight. </w:t>
      </w:r>
    </w:p>
    <w:p w14:paraId="7CA64EAB" w14:textId="77777777" w:rsidR="007C3D84" w:rsidRPr="001C6A23" w:rsidRDefault="007C3D84" w:rsidP="00D22214">
      <w:pPr>
        <w:spacing w:after="144"/>
      </w:pPr>
      <w:r w:rsidRPr="001C6A23">
        <w:t>For this activity use the trainer</w:t>
      </w:r>
      <w:r>
        <w:t>’s guide to the</w:t>
      </w:r>
      <w:r w:rsidRPr="001C6A23">
        <w:t xml:space="preserve"> role play.</w:t>
      </w:r>
    </w:p>
    <w:p w14:paraId="1324E1DF" w14:textId="77777777" w:rsidR="007C3D84" w:rsidRDefault="007C3D84" w:rsidP="00D22214">
      <w:pPr>
        <w:pStyle w:val="NoteLevel21"/>
        <w:spacing w:after="144"/>
      </w:pPr>
      <w:r w:rsidRPr="001C6A23">
        <w:t>In the training room, explain to the participants that we will perform a role play, each participant will receive a post-it with a character. They shall look at it and keep it for themselves.</w:t>
      </w:r>
    </w:p>
    <w:p w14:paraId="4609BA6F" w14:textId="50549BE1" w:rsidR="00C36BFA" w:rsidRPr="001C6A23" w:rsidRDefault="00C36BFA" w:rsidP="00D22214">
      <w:pPr>
        <w:pStyle w:val="NoteLevel21"/>
        <w:spacing w:after="144"/>
      </w:pPr>
      <w:r>
        <w:t xml:space="preserve">Print out </w:t>
      </w:r>
      <w:r w:rsidR="00440C5D">
        <w:t xml:space="preserve">characters </w:t>
      </w:r>
      <w:r>
        <w:t>for each member of the CMC. Make sure they are randomly distributed and taped/pined to each individual so that they are visible.</w:t>
      </w:r>
    </w:p>
    <w:p w14:paraId="08F9E349" w14:textId="77777777" w:rsidR="007C3D84" w:rsidRPr="001C6A23" w:rsidRDefault="007C3D84" w:rsidP="00D22214">
      <w:pPr>
        <w:pStyle w:val="NoteLevel21"/>
        <w:spacing w:after="144"/>
      </w:pPr>
      <w:r w:rsidRPr="001C6A23">
        <w:t>Once everyone has their post-it ask people to leave their seats and go to the space designated for this activity.</w:t>
      </w:r>
    </w:p>
    <w:p w14:paraId="75910EA1" w14:textId="77777777" w:rsidR="007C3D84" w:rsidRPr="001C6A23" w:rsidRDefault="007C3D84" w:rsidP="00D22214">
      <w:pPr>
        <w:pStyle w:val="NoteLevel21"/>
        <w:spacing w:after="144"/>
      </w:pPr>
      <w:r w:rsidRPr="001C6A23">
        <w:t>Once the group has moved to the right place, ask participants to line up next to each other facing the front where you, as a facilitator will be giving instructions. Make sure everyone is quiet before starting!</w:t>
      </w:r>
    </w:p>
    <w:p w14:paraId="58EB2FA5" w14:textId="77777777" w:rsidR="007C3D84" w:rsidRPr="001C6A23" w:rsidRDefault="007C3D84" w:rsidP="00D22214">
      <w:pPr>
        <w:pStyle w:val="NoteLevel21"/>
        <w:spacing w:after="144"/>
      </w:pPr>
      <w:r w:rsidRPr="001C6A23">
        <w:lastRenderedPageBreak/>
        <w:t xml:space="preserve">You will read the exercise statements up one by one, repeating them twice if necessary. Allow time for reflection. Ask participants to put themselves in their character’s shoes and move forward or backwards if they may or may not participate in the activities proposed. By the end of the activity, they will have to argue their decisions. </w:t>
      </w:r>
    </w:p>
    <w:p w14:paraId="131A28FF" w14:textId="77777777" w:rsidR="007C3D84" w:rsidRPr="001C6A23" w:rsidRDefault="007C3D84" w:rsidP="00D22214">
      <w:pPr>
        <w:spacing w:after="144"/>
        <w:rPr>
          <w:b/>
        </w:rPr>
      </w:pPr>
      <w:r w:rsidRPr="001C6A23">
        <w:rPr>
          <w:b/>
        </w:rPr>
        <w:t>Debriefing:</w:t>
      </w:r>
    </w:p>
    <w:p w14:paraId="6DA38BE3" w14:textId="77777777" w:rsidR="007C3D84" w:rsidRPr="001C6A23" w:rsidRDefault="007C3D84" w:rsidP="00D22214">
      <w:pPr>
        <w:pStyle w:val="NoteLevel21"/>
        <w:spacing w:after="144"/>
      </w:pPr>
      <w:r w:rsidRPr="001C6A23">
        <w:t xml:space="preserve">Once the activity is over, ask participants to remain in their positions and to take a look around. Some participants will be </w:t>
      </w:r>
      <w:r>
        <w:t>sitting</w:t>
      </w:r>
      <w:r w:rsidRPr="001C6A23">
        <w:t xml:space="preserve"> behind, others will be in front. Ask the following debriefing questions to some of them, starting for those ones behind.</w:t>
      </w:r>
    </w:p>
    <w:p w14:paraId="363A67B8" w14:textId="77777777" w:rsidR="007C3D84" w:rsidRPr="001C6A23" w:rsidRDefault="007C3D84" w:rsidP="007C3D84">
      <w:pPr>
        <w:pStyle w:val="NoteLevel31"/>
        <w:spacing w:after="144"/>
        <w:rPr>
          <w:lang w:val="en-US"/>
        </w:rPr>
      </w:pPr>
      <w:r w:rsidRPr="001C6A23">
        <w:rPr>
          <w:lang w:val="en-US"/>
        </w:rPr>
        <w:t>Who are you?</w:t>
      </w:r>
    </w:p>
    <w:p w14:paraId="79A9D92E" w14:textId="77777777" w:rsidR="007C3D84" w:rsidRPr="001C6A23" w:rsidRDefault="007C3D84" w:rsidP="007C3D84">
      <w:pPr>
        <w:pStyle w:val="NoteLevel31"/>
        <w:spacing w:after="144"/>
        <w:rPr>
          <w:lang w:val="en-US"/>
        </w:rPr>
      </w:pPr>
      <w:r w:rsidRPr="001C6A23">
        <w:rPr>
          <w:lang w:val="en-US"/>
        </w:rPr>
        <w:t>How did you feel in your role?</w:t>
      </w:r>
    </w:p>
    <w:p w14:paraId="03FDA3AA" w14:textId="77777777" w:rsidR="007C3D84" w:rsidRPr="001C6A23" w:rsidRDefault="007C3D84" w:rsidP="007C3D84">
      <w:pPr>
        <w:pStyle w:val="NoteLevel31"/>
        <w:spacing w:after="144"/>
        <w:rPr>
          <w:lang w:val="en-US"/>
        </w:rPr>
      </w:pPr>
      <w:r w:rsidRPr="001C6A23">
        <w:rPr>
          <w:lang w:val="en-US"/>
        </w:rPr>
        <w:t>What are the limitations you've had? Why?</w:t>
      </w:r>
    </w:p>
    <w:p w14:paraId="347C5E3E" w14:textId="77777777" w:rsidR="007C3D84" w:rsidRPr="001C6A23" w:rsidRDefault="007C3D84" w:rsidP="007C3D84">
      <w:pPr>
        <w:pStyle w:val="NoteLevel31"/>
        <w:spacing w:after="144"/>
        <w:rPr>
          <w:lang w:val="en-US"/>
        </w:rPr>
      </w:pPr>
      <w:r w:rsidRPr="001C6A23">
        <w:rPr>
          <w:lang w:val="en-US"/>
        </w:rPr>
        <w:t>What would you recommend to do to the agencies/institutions that provide services and relief assistance in the camp to support your participation in some of these activities?</w:t>
      </w:r>
    </w:p>
    <w:p w14:paraId="22382DD1" w14:textId="77777777" w:rsidR="007C3D84" w:rsidRPr="001C6A23" w:rsidRDefault="007C3D84" w:rsidP="00D22214">
      <w:pPr>
        <w:pStyle w:val="NoteLevel21"/>
        <w:spacing w:after="144"/>
      </w:pPr>
      <w:r w:rsidRPr="001C6A23">
        <w:t>Allow anyone interested to express their opinion.</w:t>
      </w:r>
    </w:p>
    <w:p w14:paraId="604274BA" w14:textId="77777777" w:rsidR="007C3D84" w:rsidRPr="001C6A23" w:rsidRDefault="007C3D84" w:rsidP="00D22214">
      <w:pPr>
        <w:pStyle w:val="NoteLevel21"/>
        <w:spacing w:after="144"/>
      </w:pPr>
      <w:r w:rsidRPr="001C6A23">
        <w:t>The discussion shall highlight access to rights (health, education, information, food, participation, representation); power relations between the groups; vulnerabilities of specific individuals with big protection needs; how displaced individuals become more vulnerable and dependent for the fact of being neglected and excluded from participating in camp activities.</w:t>
      </w:r>
    </w:p>
    <w:p w14:paraId="7085008C" w14:textId="77777777" w:rsidR="007C3D84" w:rsidRPr="001C6A23" w:rsidRDefault="007C3D84" w:rsidP="00D22214">
      <w:pPr>
        <w:pStyle w:val="NoteLevel21"/>
        <w:spacing w:after="144"/>
        <w:rPr>
          <w:rFonts w:cs="Tahoma"/>
        </w:rPr>
      </w:pPr>
      <w:r w:rsidRPr="001C6A23">
        <w:t xml:space="preserve">Close the activity by stating that participation is a human right, and shall ensure the involvement of all community sectors without discrimination. </w:t>
      </w:r>
      <w:r w:rsidRPr="001C6A23">
        <w:rPr>
          <w:rFonts w:cs="Tahoma"/>
        </w:rPr>
        <w:t>Meaningful participation works across gender, age, and cultural/tribal status lines and actively includes people with specific needs and those who are marginalized thus lacking an active voice in decision-making.</w:t>
      </w:r>
    </w:p>
    <w:p w14:paraId="3972FA2A" w14:textId="77777777" w:rsidR="007C3D84" w:rsidRDefault="007C3D84" w:rsidP="00D22214">
      <w:pPr>
        <w:pStyle w:val="NoteLevel21"/>
        <w:spacing w:after="144"/>
        <w:rPr>
          <w:rFonts w:cs="Tahoma"/>
        </w:rPr>
      </w:pPr>
      <w:r w:rsidRPr="001C6A23">
        <w:rPr>
          <w:rFonts w:cs="Tahoma"/>
        </w:rPr>
        <w:t xml:space="preserve">Go back to the training room and wrap up drawing in a flipchart the </w:t>
      </w:r>
      <w:r>
        <w:rPr>
          <w:rFonts w:cs="Tahoma"/>
        </w:rPr>
        <w:t xml:space="preserve">following </w:t>
      </w:r>
      <w:r w:rsidRPr="001C6A23">
        <w:rPr>
          <w:rFonts w:cs="Tahoma"/>
        </w:rPr>
        <w:t>vulnerability and dependency cycle</w:t>
      </w:r>
      <w:r>
        <w:rPr>
          <w:rFonts w:cs="Tahoma"/>
        </w:rPr>
        <w:t>:</w:t>
      </w:r>
    </w:p>
    <w:p w14:paraId="0AF3E81D" w14:textId="77777777" w:rsidR="007C3D84" w:rsidRDefault="007C3D84">
      <w:pPr>
        <w:spacing w:before="0" w:afterLines="0" w:line="240" w:lineRule="auto"/>
        <w:jc w:val="left"/>
        <w:rPr>
          <w:rFonts w:cs="Tahoma"/>
        </w:rPr>
      </w:pPr>
      <w:r>
        <w:rPr>
          <w:rFonts w:cs="Tahoma"/>
        </w:rPr>
        <w:br w:type="page"/>
      </w:r>
    </w:p>
    <w:p w14:paraId="4A1C659E" w14:textId="77777777" w:rsidR="007C3D84" w:rsidRPr="001C6A23" w:rsidRDefault="007C3D84" w:rsidP="00D22214">
      <w:pPr>
        <w:pStyle w:val="NoteLevel21"/>
        <w:numPr>
          <w:ilvl w:val="0"/>
          <w:numId w:val="0"/>
        </w:numPr>
        <w:spacing w:after="144"/>
        <w:ind w:left="567"/>
        <w:rPr>
          <w:rFonts w:cs="Tahoma"/>
        </w:rPr>
      </w:pPr>
    </w:p>
    <w:p w14:paraId="3E734A5F" w14:textId="77777777" w:rsidR="007C3D84" w:rsidRPr="001C6A23" w:rsidRDefault="007C3D84" w:rsidP="00D22214">
      <w:pPr>
        <w:spacing w:after="144"/>
        <w:ind w:left="1146" w:firstLine="294"/>
        <w:rPr>
          <w:rFonts w:cs="Tahoma"/>
          <w:b/>
        </w:rPr>
      </w:pPr>
      <w:r w:rsidRPr="001C6A23">
        <w:rPr>
          <w:rFonts w:cs="Tahoma"/>
          <w:b/>
        </w:rPr>
        <w:t>Vulnerability</w:t>
      </w:r>
      <w:r w:rsidRPr="001C6A23">
        <w:rPr>
          <w:rFonts w:cs="Tahoma"/>
          <w:b/>
        </w:rPr>
        <w:tab/>
      </w:r>
      <w:r w:rsidRPr="001C6A23">
        <w:rPr>
          <w:rFonts w:cs="Tahoma"/>
          <w:b/>
        </w:rPr>
        <w:tab/>
      </w:r>
      <w:r w:rsidRPr="001C6A23">
        <w:rPr>
          <w:rFonts w:cs="Tahoma"/>
          <w:b/>
        </w:rPr>
        <w:tab/>
      </w:r>
      <w:r w:rsidRPr="001C6A23">
        <w:rPr>
          <w:rFonts w:cs="Tahoma"/>
          <w:b/>
        </w:rPr>
        <w:tab/>
      </w:r>
      <w:r w:rsidRPr="001C6A23">
        <w:rPr>
          <w:rFonts w:cs="Tahoma"/>
          <w:b/>
        </w:rPr>
        <w:tab/>
      </w:r>
      <w:r w:rsidRPr="001C6A23">
        <w:rPr>
          <w:rFonts w:cs="Tahoma"/>
          <w:b/>
        </w:rPr>
        <w:tab/>
        <w:t xml:space="preserve">         Dignity</w:t>
      </w:r>
    </w:p>
    <w:p w14:paraId="67F8EE88" w14:textId="25D7940C" w:rsidR="007C3D84" w:rsidRPr="001C6A23" w:rsidRDefault="005D1294" w:rsidP="00D22214">
      <w:pPr>
        <w:spacing w:after="144"/>
        <w:ind w:left="426"/>
        <w:rPr>
          <w:rFonts w:cs="Tahoma"/>
        </w:rPr>
      </w:pPr>
      <w:r>
        <w:rPr>
          <w:rFonts w:cs="Tahoma"/>
          <w:noProof/>
          <w:lang w:val="en-US"/>
        </w:rPr>
        <mc:AlternateContent>
          <mc:Choice Requires="wps">
            <w:drawing>
              <wp:anchor distT="0" distB="0" distL="114300" distR="114300" simplePos="0" relativeHeight="251660288" behindDoc="0" locked="0" layoutInCell="1" allowOverlap="1" wp14:anchorId="5551FE80" wp14:editId="5E134F57">
                <wp:simplePos x="0" y="0"/>
                <wp:positionH relativeFrom="column">
                  <wp:posOffset>2349500</wp:posOffset>
                </wp:positionH>
                <wp:positionV relativeFrom="paragraph">
                  <wp:posOffset>-3175</wp:posOffset>
                </wp:positionV>
                <wp:extent cx="1332865" cy="768350"/>
                <wp:effectExtent l="0" t="25400" r="38735" b="4445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865" cy="768350"/>
                        </a:xfrm>
                        <a:prstGeom prst="rightArrow">
                          <a:avLst>
                            <a:gd name="adj1" fmla="val 50000"/>
                            <a:gd name="adj2" fmla="val 53596"/>
                          </a:avLst>
                        </a:prstGeom>
                        <a:solidFill>
                          <a:srgbClr val="FFFFFF"/>
                        </a:solidFill>
                        <a:ln w="12700" cmpd="sng">
                          <a:solidFill>
                            <a:srgbClr val="4F81BD"/>
                          </a:solidFill>
                          <a:miter lim="800000"/>
                          <a:headEnd/>
                          <a:tailEnd/>
                        </a:ln>
                        <a:effectLst/>
                        <a:extLs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38099" dir="2700000" algn="ctr" rotWithShape="0">
                                  <a:srgbClr val="868686">
                                    <a:alpha val="74998"/>
                                  </a:srgbClr>
                                </a:outerShdw>
                              </a:effectLst>
                            </a14:hiddenEffects>
                          </a:ext>
                        </a:extLst>
                      </wps:spPr>
                      <wps:txbx>
                        <w:txbxContent>
                          <w:p w14:paraId="44DC06D4" w14:textId="77777777" w:rsidR="007C3D84" w:rsidRPr="007C3D84" w:rsidRDefault="007C3D84" w:rsidP="00D22214">
                            <w:pPr>
                              <w:spacing w:after="144"/>
                              <w:rPr>
                                <w:color w:val="000000"/>
                                <w:sz w:val="24"/>
                                <w:szCs w:val="24"/>
                                <w:lang w:val="es-ES"/>
                              </w:rPr>
                            </w:pPr>
                            <w:r w:rsidRPr="007C3D84">
                              <w:rPr>
                                <w:color w:val="000000"/>
                                <w:sz w:val="24"/>
                                <w:szCs w:val="24"/>
                                <w:lang w:val="es-ES"/>
                              </w:rPr>
                              <w:t>Participation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1FE80"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left:0;text-align:left;margin-left:185pt;margin-top:-.2pt;width:104.95pt;height: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" adj="14926" strokecolor="#4f81bd" strokeweight="1pt">
                <v:textbox>
                  <w:txbxContent>
                    <w:p w14:paraId="44DC06D4" w14:textId="77777777" w:rsidR="007C3D84" w:rsidRPr="007C3D84" w:rsidRDefault="007C3D84" w:rsidP="00D22214">
                      <w:pPr>
                        <w:spacing w:after="144"/>
                        <w:rPr>
                          <w:color w:val="000000"/>
                          <w:sz w:val="24"/>
                          <w:szCs w:val="24"/>
                          <w:lang w:val="es-ES"/>
                        </w:rPr>
                      </w:pPr>
                      <w:proofErr w:type="spellStart"/>
                      <w:r w:rsidRPr="007C3D84">
                        <w:rPr>
                          <w:color w:val="000000"/>
                          <w:sz w:val="24"/>
                          <w:szCs w:val="24"/>
                          <w:lang w:val="es-ES"/>
                        </w:rPr>
                        <w:t>Participation</w:t>
                      </w:r>
                      <w:proofErr w:type="spellEnd"/>
                    </w:p>
                  </w:txbxContent>
                </v:textbox>
              </v:shape>
            </w:pict>
          </mc:Fallback>
        </mc:AlternateContent>
      </w:r>
      <w:r w:rsidR="007C3D84">
        <w:rPr>
          <w:rFonts w:cs="Tahoma"/>
          <w:noProof/>
          <w:lang w:val="en-US"/>
        </w:rPr>
        <w:drawing>
          <wp:anchor distT="0" distB="0" distL="114300" distR="114300" simplePos="0" relativeHeight="251661312" behindDoc="1" locked="0" layoutInCell="1" allowOverlap="1" wp14:anchorId="459D5E39" wp14:editId="413495DC">
            <wp:simplePos x="0" y="0"/>
            <wp:positionH relativeFrom="column">
              <wp:posOffset>635000</wp:posOffset>
            </wp:positionH>
            <wp:positionV relativeFrom="paragraph">
              <wp:posOffset>-3810</wp:posOffset>
            </wp:positionV>
            <wp:extent cx="1320800" cy="879475"/>
            <wp:effectExtent l="0" t="0" r="0" b="9525"/>
            <wp:wrapNone/>
            <wp:docPr id="2" name="Imagen 1"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RRO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800" cy="879475"/>
                    </a:xfrm>
                    <a:prstGeom prst="rect">
                      <a:avLst/>
                    </a:prstGeom>
                    <a:noFill/>
                    <a:ln>
                      <a:noFill/>
                    </a:ln>
                  </pic:spPr>
                </pic:pic>
              </a:graphicData>
            </a:graphic>
          </wp:anchor>
        </w:drawing>
      </w:r>
      <w:r w:rsidR="007C3D84">
        <w:rPr>
          <w:rFonts w:cs="Tahoma"/>
          <w:noProof/>
          <w:lang w:val="en-US"/>
        </w:rPr>
        <w:drawing>
          <wp:anchor distT="0" distB="0" distL="114300" distR="114300" simplePos="0" relativeHeight="251663360" behindDoc="1" locked="0" layoutInCell="1" allowOverlap="1" wp14:anchorId="1965FB01" wp14:editId="785B2648">
            <wp:simplePos x="0" y="0"/>
            <wp:positionH relativeFrom="column">
              <wp:posOffset>3937000</wp:posOffset>
            </wp:positionH>
            <wp:positionV relativeFrom="paragraph">
              <wp:posOffset>-3810</wp:posOffset>
            </wp:positionV>
            <wp:extent cx="1320800" cy="879475"/>
            <wp:effectExtent l="0" t="0" r="0" b="9525"/>
            <wp:wrapNone/>
            <wp:docPr id="7" name="Imagen 1"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RRO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800" cy="879475"/>
                    </a:xfrm>
                    <a:prstGeom prst="rect">
                      <a:avLst/>
                    </a:prstGeom>
                    <a:noFill/>
                    <a:ln>
                      <a:noFill/>
                    </a:ln>
                  </pic:spPr>
                </pic:pic>
              </a:graphicData>
            </a:graphic>
          </wp:anchor>
        </w:drawing>
      </w:r>
      <w:r w:rsidR="007C3D84" w:rsidRPr="001C6A23">
        <w:rPr>
          <w:rFonts w:cs="Tahoma"/>
        </w:rPr>
        <w:tab/>
      </w:r>
      <w:r w:rsidR="007C3D84" w:rsidRPr="001C6A23">
        <w:rPr>
          <w:rFonts w:cs="Tahoma"/>
        </w:rPr>
        <w:tab/>
      </w:r>
      <w:r w:rsidR="007C3D84" w:rsidRPr="001C6A23">
        <w:rPr>
          <w:rFonts w:cs="Tahoma"/>
        </w:rPr>
        <w:tab/>
      </w:r>
      <w:r w:rsidR="007C3D84" w:rsidRPr="001C6A23">
        <w:rPr>
          <w:rFonts w:cs="Tahoma"/>
        </w:rPr>
        <w:tab/>
      </w:r>
    </w:p>
    <w:p w14:paraId="53E3D74F" w14:textId="77777777" w:rsidR="007C3D84" w:rsidRDefault="007C3D84" w:rsidP="00D22214">
      <w:pPr>
        <w:spacing w:before="120" w:after="144"/>
        <w:ind w:left="720" w:firstLine="720"/>
        <w:rPr>
          <w:b/>
        </w:rPr>
      </w:pPr>
    </w:p>
    <w:p w14:paraId="66C7CDDC" w14:textId="77777777" w:rsidR="007C3D84" w:rsidRDefault="007C3D84" w:rsidP="00D22214">
      <w:pPr>
        <w:spacing w:before="120" w:after="144"/>
        <w:ind w:left="720" w:firstLine="720"/>
        <w:rPr>
          <w:b/>
        </w:rPr>
      </w:pPr>
    </w:p>
    <w:p w14:paraId="1A315ACC" w14:textId="77777777" w:rsidR="007C3D84" w:rsidRPr="001C6A23" w:rsidRDefault="007C3D84" w:rsidP="00D22214">
      <w:pPr>
        <w:spacing w:before="120" w:after="144"/>
        <w:ind w:left="720" w:firstLine="720"/>
        <w:rPr>
          <w:b/>
        </w:rPr>
      </w:pPr>
      <w:r w:rsidRPr="001C6A23">
        <w:rPr>
          <w:b/>
        </w:rPr>
        <w:t>Dependency</w:t>
      </w:r>
      <w:r w:rsidRPr="001C6A23">
        <w:rPr>
          <w:b/>
        </w:rPr>
        <w:tab/>
      </w:r>
      <w:r w:rsidRPr="001C6A23">
        <w:rPr>
          <w:b/>
        </w:rPr>
        <w:tab/>
      </w:r>
      <w:r w:rsidRPr="001C6A23">
        <w:rPr>
          <w:b/>
        </w:rPr>
        <w:tab/>
      </w:r>
      <w:r w:rsidRPr="001C6A23">
        <w:rPr>
          <w:b/>
        </w:rPr>
        <w:tab/>
      </w:r>
      <w:r w:rsidRPr="001C6A23">
        <w:rPr>
          <w:b/>
        </w:rPr>
        <w:tab/>
      </w:r>
      <w:r w:rsidRPr="001C6A23">
        <w:rPr>
          <w:b/>
        </w:rPr>
        <w:tab/>
        <w:t xml:space="preserve">    Independence</w:t>
      </w:r>
    </w:p>
    <w:p w14:paraId="727510D5" w14:textId="77777777" w:rsidR="007C3D84" w:rsidRPr="001C6A23" w:rsidRDefault="007C3D84" w:rsidP="00D22214">
      <w:pPr>
        <w:spacing w:before="120" w:after="144"/>
        <w:rPr>
          <w:b/>
        </w:rPr>
      </w:pPr>
    </w:p>
    <w:p w14:paraId="1013BB96" w14:textId="77777777" w:rsidR="007C3D84" w:rsidRPr="001C6A23" w:rsidRDefault="007C3D84" w:rsidP="00D22214">
      <w:pPr>
        <w:spacing w:after="144"/>
      </w:pPr>
      <w:r w:rsidRPr="001C6A23">
        <w:t>Explain: Displaced populations are more vulnerable to deprivation, violations of their basic rights, violence and abuse for the fact of having been forced to flee. They had no choice, and this situation puts them in a vulnerable position.</w:t>
      </w:r>
    </w:p>
    <w:p w14:paraId="601014E0" w14:textId="77777777" w:rsidR="007C3D84" w:rsidRPr="001C6A23" w:rsidRDefault="007C3D84" w:rsidP="00D22214">
      <w:pPr>
        <w:spacing w:after="144"/>
      </w:pPr>
      <w:r w:rsidRPr="001C6A23">
        <w:t xml:space="preserve">So, displaced populations need external assistance and support to meet their basic needs. So this vulnerability creates dependency and puts them at further risk.   </w:t>
      </w:r>
    </w:p>
    <w:p w14:paraId="63FDB5BB" w14:textId="6E669E78" w:rsidR="007C3D84" w:rsidRPr="001C6A23" w:rsidRDefault="007C3D84" w:rsidP="00D22214">
      <w:pPr>
        <w:spacing w:after="144"/>
      </w:pPr>
      <w:r w:rsidRPr="001C6A23">
        <w:t>Planning and developi</w:t>
      </w:r>
      <w:r w:rsidR="00C36BFA">
        <w:t xml:space="preserve">ng participation mechanisms for people in Somali IDP sites </w:t>
      </w:r>
      <w:r w:rsidRPr="001C6A23">
        <w:t xml:space="preserve">helps displaced communities to get back in control of their lives (empowers community) and restores a sense of dignity and influence. </w:t>
      </w:r>
    </w:p>
    <w:p w14:paraId="1731B767" w14:textId="77777777" w:rsidR="007C3D84" w:rsidRPr="001C6A23" w:rsidRDefault="007C3D84" w:rsidP="00D22214">
      <w:pPr>
        <w:spacing w:after="144"/>
      </w:pPr>
      <w:r w:rsidRPr="001C6A23">
        <w:t>Illustrate how to break the cycle by promoting participation and livelihood activities and reflect on the following:</w:t>
      </w:r>
    </w:p>
    <w:p w14:paraId="6955B68B" w14:textId="77777777" w:rsidR="007C3D84" w:rsidRPr="001C6A23" w:rsidRDefault="007C3D84" w:rsidP="007C3D84">
      <w:pPr>
        <w:pStyle w:val="NoteLevel31"/>
        <w:spacing w:after="144"/>
      </w:pPr>
      <w:r w:rsidRPr="001C6A23">
        <w:t>Participation is a cross-cutting issue and CCCM is a cross-cutting cluster</w:t>
      </w:r>
    </w:p>
    <w:p w14:paraId="1848E151" w14:textId="77777777" w:rsidR="007C3D84" w:rsidRPr="001C6A23" w:rsidRDefault="007C3D84" w:rsidP="007C3D84">
      <w:pPr>
        <w:pStyle w:val="NoteLevel31"/>
        <w:spacing w:after="144"/>
      </w:pPr>
      <w:r w:rsidRPr="001C6A23">
        <w:t>Participation should be mainstreamed into all humanitarian action, including CCCM</w:t>
      </w:r>
    </w:p>
    <w:p w14:paraId="3EF8ACB4" w14:textId="77777777" w:rsidR="007C3D84" w:rsidRPr="001C6A23" w:rsidRDefault="007C3D84" w:rsidP="007C3D84">
      <w:pPr>
        <w:pStyle w:val="NoteLevel31"/>
        <w:spacing w:after="144"/>
      </w:pPr>
      <w:r w:rsidRPr="001C6A23">
        <w:t>Participation builds ownership and contributes to effective management of a camp and raising standards</w:t>
      </w:r>
    </w:p>
    <w:p w14:paraId="65064BC8" w14:textId="77777777" w:rsidR="007C3D84" w:rsidRPr="001C6A23" w:rsidRDefault="007C3D84" w:rsidP="007C3D84">
      <w:pPr>
        <w:pStyle w:val="NoteLevel31"/>
        <w:spacing w:after="144"/>
      </w:pPr>
      <w:r w:rsidRPr="001C6A23">
        <w:t>Participation allows CCCM actors to better understand the complex needs of the displaced population, thus allowing for better gap identification, coordination and more targeted and partnership-based service delivery</w:t>
      </w:r>
    </w:p>
    <w:p w14:paraId="3D96220E" w14:textId="77777777" w:rsidR="007C3D84" w:rsidRPr="001C6A23" w:rsidRDefault="007C3D84" w:rsidP="007C3D84">
      <w:pPr>
        <w:pStyle w:val="NoteLevel31"/>
        <w:spacing w:after="144"/>
      </w:pPr>
      <w:r w:rsidRPr="001C6A23">
        <w:t>Participation helps to identify and address protection concerns and can reduce the vulnerability of the displaced population</w:t>
      </w:r>
    </w:p>
    <w:p w14:paraId="43A54A3A" w14:textId="5E65C934" w:rsidR="007C3D84" w:rsidRPr="001C6A23" w:rsidRDefault="007C3D84" w:rsidP="007C3D84">
      <w:pPr>
        <w:pStyle w:val="NoteLevel31"/>
        <w:spacing w:after="144"/>
      </w:pPr>
      <w:r w:rsidRPr="001C6A23">
        <w:t>Participation devel</w:t>
      </w:r>
      <w:r w:rsidR="00C36BFA">
        <w:t xml:space="preserve">ops skills for self-management </w:t>
      </w:r>
      <w:r w:rsidRPr="001C6A23">
        <w:t>and build capacity for life beyond the camp when seeking durable solutions</w:t>
      </w:r>
    </w:p>
    <w:p w14:paraId="01E4C41C" w14:textId="0E037938" w:rsidR="00C36BFA" w:rsidRPr="00C36BFA" w:rsidRDefault="00C36BFA" w:rsidP="00C36BFA">
      <w:pPr>
        <w:pStyle w:val="NoteLevel21"/>
        <w:numPr>
          <w:ilvl w:val="0"/>
          <w:numId w:val="0"/>
        </w:numPr>
        <w:spacing w:after="144"/>
        <w:ind w:left="720"/>
        <w:rPr>
          <w:b/>
        </w:rPr>
      </w:pPr>
      <w:r w:rsidRPr="00C36BFA">
        <w:rPr>
          <w:b/>
        </w:rPr>
        <w:t>Community Participation</w:t>
      </w:r>
    </w:p>
    <w:p w14:paraId="40440F15" w14:textId="77777777" w:rsidR="00C36BFA" w:rsidRDefault="00C36BFA" w:rsidP="00C36BFA">
      <w:pPr>
        <w:pStyle w:val="NoteLevel21"/>
        <w:numPr>
          <w:ilvl w:val="0"/>
          <w:numId w:val="0"/>
        </w:numPr>
        <w:spacing w:after="144"/>
        <w:ind w:left="720"/>
      </w:pPr>
    </w:p>
    <w:p w14:paraId="591C9CEE" w14:textId="2DD966A1" w:rsidR="007C3D84" w:rsidRPr="001C6A23" w:rsidRDefault="007C3D84" w:rsidP="00C36BFA">
      <w:pPr>
        <w:pStyle w:val="NoteLevel21"/>
        <w:numPr>
          <w:ilvl w:val="0"/>
          <w:numId w:val="0"/>
        </w:numPr>
        <w:spacing w:after="144"/>
        <w:ind w:left="720"/>
      </w:pPr>
      <w:r w:rsidRPr="001C6A23">
        <w:t xml:space="preserve">State: Participation is a process and needs to be strategized by all CCCM actors, including the residents </w:t>
      </w:r>
      <w:r w:rsidR="00C36BFA">
        <w:t xml:space="preserve">within the sites </w:t>
      </w:r>
      <w:r w:rsidRPr="001C6A23">
        <w:t xml:space="preserve">as well as surrounding host community residents.  </w:t>
      </w:r>
    </w:p>
    <w:p w14:paraId="39BD2DE8" w14:textId="77777777" w:rsidR="007C3D84" w:rsidRPr="001C6A23" w:rsidRDefault="007C3D84" w:rsidP="00D22214">
      <w:pPr>
        <w:pStyle w:val="NoteLevel21"/>
        <w:spacing w:after="144"/>
      </w:pPr>
      <w:r w:rsidRPr="001C6A23">
        <w:t>Ask: What are some experiences or examples of participation in CCCM from your community context?  Give the group 3’ to share some reflections in plenary</w:t>
      </w:r>
    </w:p>
    <w:p w14:paraId="2996DE2C" w14:textId="77777777" w:rsidR="007C3D84" w:rsidRPr="001C6A23" w:rsidRDefault="007C3D84" w:rsidP="00D22214">
      <w:pPr>
        <w:pStyle w:val="NoteLevel21"/>
        <w:spacing w:after="144"/>
      </w:pPr>
      <w:r w:rsidRPr="001C6A23">
        <w:t xml:space="preserve">Reflecting on the exercise, </w:t>
      </w:r>
      <w:r w:rsidRPr="001C6A23">
        <w:rPr>
          <w:b/>
        </w:rPr>
        <w:t>what are the consequences of low participation</w:t>
      </w:r>
      <w:r w:rsidRPr="001C6A23">
        <w:t xml:space="preserve"> from </w:t>
      </w:r>
      <w:r>
        <w:t xml:space="preserve">groups of </w:t>
      </w:r>
      <w:r w:rsidRPr="001C6A23">
        <w:t xml:space="preserve">women, youth, elders, minorities? Write on a flipchart: answers should </w:t>
      </w:r>
      <w:r>
        <w:t>focus on</w:t>
      </w:r>
      <w:r w:rsidRPr="001C6A23">
        <w:t xml:space="preserve"> increased protection gaps (in areas</w:t>
      </w:r>
      <w:r>
        <w:t xml:space="preserve"> such as SGBV, harassment, </w:t>
      </w:r>
      <w:proofErr w:type="spellStart"/>
      <w:r>
        <w:t>etc</w:t>
      </w:r>
      <w:proofErr w:type="spellEnd"/>
      <w:r>
        <w:t>)</w:t>
      </w:r>
      <w:r w:rsidRPr="001C6A23">
        <w:t xml:space="preserve"> since protection risks of groups with specific needs </w:t>
      </w:r>
      <w:r>
        <w:t>will</w:t>
      </w:r>
      <w:r w:rsidRPr="001C6A23">
        <w:t xml:space="preserve"> not </w:t>
      </w:r>
      <w:r>
        <w:t xml:space="preserve">be </w:t>
      </w:r>
      <w:r w:rsidRPr="001C6A23">
        <w:t>identified and mitigated.</w:t>
      </w:r>
    </w:p>
    <w:p w14:paraId="07708026" w14:textId="77777777" w:rsidR="00C36BFA" w:rsidRPr="00C36BFA" w:rsidRDefault="007C3D84" w:rsidP="00D22214">
      <w:pPr>
        <w:pStyle w:val="NoteLevel21"/>
        <w:spacing w:after="144"/>
        <w:rPr>
          <w:b/>
        </w:rPr>
      </w:pPr>
      <w:r w:rsidRPr="001C6A23">
        <w:lastRenderedPageBreak/>
        <w:t>State: Participation, and community mobilization, as planned and operationaliz</w:t>
      </w:r>
      <w:r w:rsidR="00C36BFA">
        <w:t>ed processes can take many forms</w:t>
      </w:r>
    </w:p>
    <w:p w14:paraId="6F78F3AF" w14:textId="6998BD8F" w:rsidR="007C3D84" w:rsidRPr="00C36BFA" w:rsidRDefault="00C36BFA" w:rsidP="00D22214">
      <w:pPr>
        <w:pStyle w:val="NoteLevel21"/>
        <w:spacing w:after="144"/>
        <w:rPr>
          <w:b/>
        </w:rPr>
      </w:pPr>
      <w:r>
        <w:t>One form may be through the creating a complaints feedback mechanism, having information sharing sessions</w:t>
      </w:r>
      <w:r w:rsidR="007C3D84" w:rsidRPr="001C6A23">
        <w:t xml:space="preserve"> </w:t>
      </w:r>
      <w:r>
        <w:t>or holding meetings with CMCs and service providers.</w:t>
      </w:r>
    </w:p>
    <w:p w14:paraId="08987663" w14:textId="77777777" w:rsidR="00C36BFA" w:rsidRPr="00C36BFA" w:rsidRDefault="00C36BFA" w:rsidP="00BA320C">
      <w:pPr>
        <w:pStyle w:val="NoteLevel21"/>
        <w:numPr>
          <w:ilvl w:val="0"/>
          <w:numId w:val="0"/>
        </w:numPr>
        <w:spacing w:after="144"/>
        <w:ind w:left="1080"/>
        <w:rPr>
          <w:b/>
        </w:rPr>
      </w:pPr>
    </w:p>
    <w:p w14:paraId="61394FA4" w14:textId="39C4FC0D" w:rsidR="007C3D84" w:rsidRPr="007C3D84" w:rsidRDefault="007C3D84" w:rsidP="00D22214">
      <w:pPr>
        <w:pStyle w:val="Heading2"/>
        <w:spacing w:after="144"/>
        <w:jc w:val="left"/>
      </w:pPr>
      <w:r w:rsidRPr="007C3D84">
        <w:t>Activity  3 – Strengthening community participation</w:t>
      </w:r>
      <w:r w:rsidR="00BA320C">
        <w:t xml:space="preserve"> and identifying </w:t>
      </w:r>
      <w:proofErr w:type="gramStart"/>
      <w:r w:rsidR="00BA320C">
        <w:t>challenges  -</w:t>
      </w:r>
      <w:proofErr w:type="gramEnd"/>
      <w:r w:rsidR="00BA320C">
        <w:t xml:space="preserve"> 6</w:t>
      </w:r>
      <w:r w:rsidRPr="007C3D84">
        <w:t>0’</w:t>
      </w:r>
    </w:p>
    <w:p w14:paraId="1E4382E1" w14:textId="77777777" w:rsidR="007C3D84" w:rsidRDefault="007C3D84" w:rsidP="00D22214">
      <w:pPr>
        <w:pStyle w:val="NoteLevel21"/>
        <w:spacing w:after="144"/>
      </w:pPr>
      <w:r>
        <w:t xml:space="preserve">Ask participants: Which is the ultimate goal of participation? </w:t>
      </w:r>
    </w:p>
    <w:p w14:paraId="1F00B1F4" w14:textId="77777777" w:rsidR="007C3D84" w:rsidRDefault="007C3D84" w:rsidP="007C3D84">
      <w:pPr>
        <w:pStyle w:val="NoteLevel31"/>
        <w:spacing w:after="144"/>
      </w:pPr>
      <w:r>
        <w:t xml:space="preserve">Empowerment, self-management, the sense of ownership. </w:t>
      </w:r>
    </w:p>
    <w:p w14:paraId="391B3179" w14:textId="33F2E157" w:rsidR="00482D57" w:rsidRPr="00B32A38" w:rsidRDefault="00BA320C" w:rsidP="00FD2B28">
      <w:pPr>
        <w:pStyle w:val="NoteLevel21"/>
        <w:spacing w:before="120" w:after="144"/>
        <w:rPr>
          <w:b/>
          <w:lang w:val="es-ES"/>
        </w:rPr>
      </w:pPr>
      <w:r>
        <w:t>We want to live in communities that feel empowered to make their own decisions ensuring that decisions are made in an inclusive way that fosters participation from all members of the population.</w:t>
      </w:r>
    </w:p>
    <w:p w14:paraId="55BD344E" w14:textId="681D3B78" w:rsidR="00B32A38" w:rsidRPr="00B32A38" w:rsidRDefault="00B32A38" w:rsidP="00FD2B28">
      <w:pPr>
        <w:pStyle w:val="NoteLevel21"/>
        <w:spacing w:before="120" w:after="144"/>
        <w:rPr>
          <w:b/>
          <w:lang w:val="es-ES"/>
        </w:rPr>
      </w:pPr>
      <w:r>
        <w:t>Having a Camp Management Committee is one way of promoting participation.</w:t>
      </w:r>
    </w:p>
    <w:p w14:paraId="568C86D3" w14:textId="3D6240CB" w:rsidR="00B32A38" w:rsidRDefault="00B32A38" w:rsidP="00B32A38">
      <w:pPr>
        <w:pStyle w:val="NoteLevel21"/>
        <w:spacing w:after="144"/>
        <w:rPr>
          <w:lang w:val="es-ES"/>
        </w:rPr>
      </w:pPr>
      <w:r>
        <w:rPr>
          <w:lang w:val="es-ES"/>
        </w:rPr>
        <w:t xml:space="preserve">ASK: </w:t>
      </w:r>
      <w:proofErr w:type="spellStart"/>
      <w:proofErr w:type="gramStart"/>
      <w:r>
        <w:rPr>
          <w:lang w:val="es-ES"/>
        </w:rPr>
        <w:t>How</w:t>
      </w:r>
      <w:proofErr w:type="spellEnd"/>
      <w:r>
        <w:rPr>
          <w:lang w:val="es-ES"/>
        </w:rPr>
        <w:t xml:space="preserve"> can CMC </w:t>
      </w:r>
      <w:proofErr w:type="spellStart"/>
      <w:r>
        <w:rPr>
          <w:lang w:val="es-ES"/>
        </w:rPr>
        <w:t>members</w:t>
      </w:r>
      <w:proofErr w:type="spellEnd"/>
      <w:r>
        <w:rPr>
          <w:lang w:val="es-ES"/>
        </w:rPr>
        <w:t xml:space="preserve"> </w:t>
      </w:r>
      <w:proofErr w:type="spellStart"/>
      <w:r>
        <w:rPr>
          <w:lang w:val="es-ES"/>
        </w:rPr>
        <w:t>increase</w:t>
      </w:r>
      <w:proofErr w:type="spellEnd"/>
      <w:r>
        <w:rPr>
          <w:lang w:val="es-ES"/>
        </w:rPr>
        <w:t xml:space="preserve"> </w:t>
      </w:r>
      <w:proofErr w:type="spellStart"/>
      <w:r>
        <w:rPr>
          <w:lang w:val="es-ES"/>
        </w:rPr>
        <w:t>communtiy</w:t>
      </w:r>
      <w:proofErr w:type="spellEnd"/>
      <w:r>
        <w:rPr>
          <w:lang w:val="es-ES"/>
        </w:rPr>
        <w:t xml:space="preserve"> </w:t>
      </w:r>
      <w:proofErr w:type="spellStart"/>
      <w:r>
        <w:rPr>
          <w:lang w:val="es-ES"/>
        </w:rPr>
        <w:t>participation</w:t>
      </w:r>
      <w:proofErr w:type="spellEnd"/>
      <w:r>
        <w:rPr>
          <w:lang w:val="es-ES"/>
        </w:rPr>
        <w:t xml:space="preserve"> </w:t>
      </w:r>
      <w:proofErr w:type="spellStart"/>
      <w:r>
        <w:rPr>
          <w:lang w:val="es-ES"/>
        </w:rPr>
        <w:t>within</w:t>
      </w:r>
      <w:proofErr w:type="spellEnd"/>
      <w:r>
        <w:rPr>
          <w:lang w:val="es-ES"/>
        </w:rPr>
        <w:t xml:space="preserve"> </w:t>
      </w:r>
      <w:proofErr w:type="spellStart"/>
      <w:r>
        <w:rPr>
          <w:lang w:val="es-ES"/>
        </w:rPr>
        <w:t>the</w:t>
      </w:r>
      <w:proofErr w:type="spellEnd"/>
      <w:r>
        <w:rPr>
          <w:lang w:val="es-ES"/>
        </w:rPr>
        <w:t xml:space="preserve"> </w:t>
      </w:r>
      <w:proofErr w:type="spellStart"/>
      <w:r>
        <w:rPr>
          <w:lang w:val="es-ES"/>
        </w:rPr>
        <w:t>site</w:t>
      </w:r>
      <w:proofErr w:type="spellEnd"/>
      <w:r>
        <w:rPr>
          <w:lang w:val="es-ES"/>
        </w:rPr>
        <w:t>?</w:t>
      </w:r>
      <w:proofErr w:type="gramEnd"/>
    </w:p>
    <w:p w14:paraId="7D5C8967" w14:textId="0F9970E3" w:rsidR="00B32A38" w:rsidRPr="00BA320C" w:rsidRDefault="00B32A38" w:rsidP="00B32A38">
      <w:pPr>
        <w:pStyle w:val="NoteLevel31"/>
        <w:spacing w:after="144"/>
        <w:rPr>
          <w:lang w:val="es-ES"/>
        </w:rPr>
      </w:pPr>
      <w:proofErr w:type="spellStart"/>
      <w:r>
        <w:rPr>
          <w:lang w:val="es-ES"/>
        </w:rPr>
        <w:t>Sharing</w:t>
      </w:r>
      <w:proofErr w:type="spellEnd"/>
      <w:r>
        <w:rPr>
          <w:lang w:val="es-ES"/>
        </w:rPr>
        <w:t xml:space="preserve"> </w:t>
      </w:r>
      <w:proofErr w:type="spellStart"/>
      <w:r>
        <w:rPr>
          <w:lang w:val="es-ES"/>
        </w:rPr>
        <w:t>information</w:t>
      </w:r>
      <w:proofErr w:type="spellEnd"/>
      <w:r>
        <w:rPr>
          <w:lang w:val="es-ES"/>
        </w:rPr>
        <w:t xml:space="preserve"> </w:t>
      </w:r>
      <w:proofErr w:type="spellStart"/>
      <w:r>
        <w:rPr>
          <w:lang w:val="es-ES"/>
        </w:rPr>
        <w:t>provided</w:t>
      </w:r>
      <w:proofErr w:type="spellEnd"/>
      <w:r>
        <w:rPr>
          <w:lang w:val="es-ES"/>
        </w:rPr>
        <w:t xml:space="preserve"> </w:t>
      </w:r>
      <w:proofErr w:type="spellStart"/>
      <w:r>
        <w:rPr>
          <w:lang w:val="es-ES"/>
        </w:rPr>
        <w:t>by</w:t>
      </w:r>
      <w:proofErr w:type="spellEnd"/>
      <w:r>
        <w:rPr>
          <w:lang w:val="es-ES"/>
        </w:rPr>
        <w:t xml:space="preserve"> </w:t>
      </w:r>
      <w:proofErr w:type="spellStart"/>
      <w:r>
        <w:rPr>
          <w:lang w:val="es-ES"/>
        </w:rPr>
        <w:t>humanitarian</w:t>
      </w:r>
      <w:proofErr w:type="spellEnd"/>
      <w:r>
        <w:rPr>
          <w:lang w:val="es-ES"/>
        </w:rPr>
        <w:t xml:space="preserve"> </w:t>
      </w:r>
      <w:proofErr w:type="spellStart"/>
      <w:r>
        <w:rPr>
          <w:lang w:val="es-ES"/>
        </w:rPr>
        <w:t>partners</w:t>
      </w:r>
      <w:proofErr w:type="spellEnd"/>
      <w:r>
        <w:rPr>
          <w:lang w:val="es-ES"/>
        </w:rPr>
        <w:t xml:space="preserve">, </w:t>
      </w:r>
      <w:proofErr w:type="spellStart"/>
      <w:r>
        <w:rPr>
          <w:lang w:val="es-ES"/>
        </w:rPr>
        <w:t>contacting</w:t>
      </w:r>
      <w:proofErr w:type="spellEnd"/>
      <w:r>
        <w:rPr>
          <w:lang w:val="es-ES"/>
        </w:rPr>
        <w:t xml:space="preserve"> </w:t>
      </w:r>
      <w:proofErr w:type="spellStart"/>
      <w:r>
        <w:rPr>
          <w:lang w:val="es-ES"/>
        </w:rPr>
        <w:t>service</w:t>
      </w:r>
      <w:proofErr w:type="spellEnd"/>
      <w:r>
        <w:rPr>
          <w:lang w:val="es-ES"/>
        </w:rPr>
        <w:t xml:space="preserve"> </w:t>
      </w:r>
      <w:proofErr w:type="spellStart"/>
      <w:r>
        <w:rPr>
          <w:lang w:val="es-ES"/>
        </w:rPr>
        <w:t>providers</w:t>
      </w:r>
      <w:proofErr w:type="spellEnd"/>
      <w:r>
        <w:rPr>
          <w:lang w:val="es-ES"/>
        </w:rPr>
        <w:t xml:space="preserve"> of </w:t>
      </w:r>
      <w:proofErr w:type="spellStart"/>
      <w:r>
        <w:rPr>
          <w:lang w:val="es-ES"/>
        </w:rPr>
        <w:t>needs</w:t>
      </w:r>
      <w:proofErr w:type="spellEnd"/>
      <w:r>
        <w:rPr>
          <w:lang w:val="es-ES"/>
        </w:rPr>
        <w:t xml:space="preserve"> </w:t>
      </w:r>
      <w:proofErr w:type="spellStart"/>
      <w:r>
        <w:rPr>
          <w:lang w:val="es-ES"/>
        </w:rPr>
        <w:t>within</w:t>
      </w:r>
      <w:proofErr w:type="spellEnd"/>
      <w:r>
        <w:rPr>
          <w:lang w:val="es-ES"/>
        </w:rPr>
        <w:t xml:space="preserve"> </w:t>
      </w:r>
      <w:proofErr w:type="spellStart"/>
      <w:r>
        <w:rPr>
          <w:lang w:val="es-ES"/>
        </w:rPr>
        <w:t>the</w:t>
      </w:r>
      <w:proofErr w:type="spellEnd"/>
      <w:r>
        <w:rPr>
          <w:lang w:val="es-ES"/>
        </w:rPr>
        <w:t xml:space="preserve"> </w:t>
      </w:r>
      <w:proofErr w:type="spellStart"/>
      <w:r>
        <w:rPr>
          <w:lang w:val="es-ES"/>
        </w:rPr>
        <w:t>community</w:t>
      </w:r>
      <w:proofErr w:type="spellEnd"/>
      <w:r w:rsidR="00420F41">
        <w:rPr>
          <w:lang w:val="es-ES"/>
        </w:rPr>
        <w:t xml:space="preserve">, </w:t>
      </w:r>
      <w:proofErr w:type="spellStart"/>
      <w:r w:rsidR="00420F41">
        <w:rPr>
          <w:lang w:val="es-ES"/>
        </w:rPr>
        <w:t>listening</w:t>
      </w:r>
      <w:proofErr w:type="spellEnd"/>
      <w:r w:rsidR="00420F41">
        <w:rPr>
          <w:lang w:val="es-ES"/>
        </w:rPr>
        <w:t xml:space="preserve"> to </w:t>
      </w:r>
      <w:proofErr w:type="spellStart"/>
      <w:r w:rsidR="00420F41">
        <w:rPr>
          <w:lang w:val="es-ES"/>
        </w:rPr>
        <w:t>feedback</w:t>
      </w:r>
      <w:proofErr w:type="spellEnd"/>
      <w:r w:rsidR="00420F41">
        <w:rPr>
          <w:lang w:val="es-ES"/>
        </w:rPr>
        <w:t xml:space="preserve"> </w:t>
      </w:r>
      <w:proofErr w:type="spellStart"/>
      <w:r w:rsidR="00420F41">
        <w:rPr>
          <w:lang w:val="es-ES"/>
        </w:rPr>
        <w:t>on</w:t>
      </w:r>
      <w:proofErr w:type="spellEnd"/>
      <w:r w:rsidR="00420F41">
        <w:rPr>
          <w:lang w:val="es-ES"/>
        </w:rPr>
        <w:t xml:space="preserve"> </w:t>
      </w:r>
      <w:proofErr w:type="spellStart"/>
      <w:r w:rsidR="00420F41">
        <w:rPr>
          <w:lang w:val="es-ES"/>
        </w:rPr>
        <w:t>service</w:t>
      </w:r>
      <w:proofErr w:type="spellEnd"/>
      <w:r w:rsidR="00420F41">
        <w:rPr>
          <w:lang w:val="es-ES"/>
        </w:rPr>
        <w:t xml:space="preserve"> </w:t>
      </w:r>
      <w:proofErr w:type="spellStart"/>
      <w:r w:rsidR="00420F41">
        <w:rPr>
          <w:lang w:val="es-ES"/>
        </w:rPr>
        <w:t>provision</w:t>
      </w:r>
      <w:proofErr w:type="spellEnd"/>
      <w:r w:rsidR="00420F41">
        <w:rPr>
          <w:lang w:val="es-ES"/>
        </w:rPr>
        <w:t xml:space="preserve"> and </w:t>
      </w:r>
      <w:proofErr w:type="spellStart"/>
      <w:r w:rsidR="00420F41">
        <w:rPr>
          <w:lang w:val="es-ES"/>
        </w:rPr>
        <w:t>conveying</w:t>
      </w:r>
      <w:proofErr w:type="spellEnd"/>
      <w:r w:rsidR="00420F41">
        <w:rPr>
          <w:lang w:val="es-ES"/>
        </w:rPr>
        <w:t xml:space="preserve"> </w:t>
      </w:r>
      <w:proofErr w:type="spellStart"/>
      <w:r w:rsidR="00420F41">
        <w:rPr>
          <w:lang w:val="es-ES"/>
        </w:rPr>
        <w:t>this</w:t>
      </w:r>
      <w:proofErr w:type="spellEnd"/>
      <w:r w:rsidR="00420F41">
        <w:rPr>
          <w:lang w:val="es-ES"/>
        </w:rPr>
        <w:t xml:space="preserve"> to CCCM </w:t>
      </w:r>
      <w:proofErr w:type="spellStart"/>
      <w:r w:rsidR="00420F41">
        <w:rPr>
          <w:lang w:val="es-ES"/>
        </w:rPr>
        <w:t>actors</w:t>
      </w:r>
      <w:proofErr w:type="spellEnd"/>
    </w:p>
    <w:p w14:paraId="6345B038" w14:textId="77777777" w:rsidR="00482D57" w:rsidRDefault="00482D57" w:rsidP="00D22214">
      <w:pPr>
        <w:spacing w:before="120" w:after="144"/>
        <w:rPr>
          <w:b/>
          <w:lang w:val="es-ES"/>
        </w:rPr>
      </w:pPr>
    </w:p>
    <w:p w14:paraId="03863634" w14:textId="3E4F7C88" w:rsidR="007C3D84" w:rsidRPr="00482D57" w:rsidRDefault="00440C5D" w:rsidP="00D22214">
      <w:pPr>
        <w:spacing w:before="120" w:after="144"/>
        <w:rPr>
          <w:b/>
        </w:rPr>
      </w:pPr>
      <w:r>
        <w:rPr>
          <w:b/>
        </w:rPr>
        <w:t>Activity Two:</w:t>
      </w:r>
    </w:p>
    <w:p w14:paraId="4EDA24E8" w14:textId="695C1423" w:rsidR="007C3D84" w:rsidRPr="00AF5233" w:rsidRDefault="007C3D84" w:rsidP="00D22214">
      <w:pPr>
        <w:pStyle w:val="NoteLevel21"/>
        <w:spacing w:after="144"/>
      </w:pPr>
      <w:r w:rsidRPr="00AF5233">
        <w:t xml:space="preserve">Divide </w:t>
      </w:r>
      <w:r w:rsidR="00B32A38">
        <w:t>the group</w:t>
      </w:r>
      <w:r w:rsidRPr="00AF5233">
        <w:t xml:space="preserve"> </w:t>
      </w:r>
      <w:r w:rsidR="00B32A38">
        <w:t xml:space="preserve">into 6 groups (4 </w:t>
      </w:r>
      <w:r w:rsidRPr="00AF5233">
        <w:t xml:space="preserve">people max) and assign to them different community roles –depending on your context needs, you may want to include </w:t>
      </w:r>
      <w:r>
        <w:t>P</w:t>
      </w:r>
      <w:r w:rsidRPr="00AF5233">
        <w:t xml:space="preserve">ersons with </w:t>
      </w:r>
      <w:r>
        <w:t>S</w:t>
      </w:r>
      <w:r w:rsidRPr="00AF5233">
        <w:t xml:space="preserve">pecific </w:t>
      </w:r>
      <w:r>
        <w:t>N</w:t>
      </w:r>
      <w:r w:rsidRPr="00AF5233">
        <w:t>eeds</w:t>
      </w:r>
      <w:r>
        <w:t xml:space="preserve"> (</w:t>
      </w:r>
      <w:proofErr w:type="spellStart"/>
      <w:r>
        <w:t>PwSN</w:t>
      </w:r>
      <w:proofErr w:type="spellEnd"/>
      <w:r>
        <w:t>)</w:t>
      </w:r>
      <w:r w:rsidRPr="00AF5233">
        <w:t>:</w:t>
      </w:r>
    </w:p>
    <w:p w14:paraId="21C6C514" w14:textId="77777777" w:rsidR="007C3D84" w:rsidRPr="006F7A3C" w:rsidRDefault="007C3D84" w:rsidP="007C3D84">
      <w:pPr>
        <w:pStyle w:val="NoteLevel31"/>
        <w:spacing w:after="144"/>
      </w:pPr>
      <w:r w:rsidRPr="006F7A3C">
        <w:rPr>
          <w:lang w:val="en-US"/>
        </w:rPr>
        <w:t xml:space="preserve">Women </w:t>
      </w:r>
      <w:r>
        <w:rPr>
          <w:lang w:val="en-US"/>
        </w:rPr>
        <w:t>(</w:t>
      </w:r>
      <w:proofErr w:type="spellStart"/>
      <w:r w:rsidRPr="00AF5233">
        <w:t>PwSN</w:t>
      </w:r>
      <w:proofErr w:type="spellEnd"/>
      <w:r>
        <w:rPr>
          <w:lang w:val="en-US"/>
        </w:rPr>
        <w:t>: Women head of households, widows, women without male support, n</w:t>
      </w:r>
      <w:r w:rsidRPr="006F7A3C">
        <w:rPr>
          <w:lang w:val="en-US"/>
        </w:rPr>
        <w:t>ursing mothers</w:t>
      </w:r>
      <w:r>
        <w:rPr>
          <w:lang w:val="en-US"/>
        </w:rPr>
        <w:t>)</w:t>
      </w:r>
      <w:r w:rsidRPr="006F7A3C">
        <w:rPr>
          <w:lang w:val="en-US"/>
        </w:rPr>
        <w:t xml:space="preserve"> </w:t>
      </w:r>
    </w:p>
    <w:p w14:paraId="61836036" w14:textId="3BDC8558" w:rsidR="007C3D84" w:rsidRPr="002C3070" w:rsidRDefault="007C3D84" w:rsidP="007C3D84">
      <w:pPr>
        <w:pStyle w:val="NoteLevel31"/>
        <w:spacing w:after="144"/>
        <w:rPr>
          <w:lang w:val="en-US"/>
        </w:rPr>
      </w:pPr>
      <w:r w:rsidRPr="002C3070">
        <w:rPr>
          <w:lang w:val="en-US"/>
        </w:rPr>
        <w:t xml:space="preserve">Men </w:t>
      </w:r>
      <w:r>
        <w:rPr>
          <w:lang w:val="en-US"/>
        </w:rPr>
        <w:t>(</w:t>
      </w:r>
      <w:proofErr w:type="spellStart"/>
      <w:r w:rsidRPr="00AF5233">
        <w:t>PwSN</w:t>
      </w:r>
      <w:proofErr w:type="spellEnd"/>
      <w:r w:rsidRPr="00AF5233">
        <w:rPr>
          <w:lang w:val="en-US"/>
        </w:rPr>
        <w:t>:</w:t>
      </w:r>
      <w:r w:rsidRPr="002C3070">
        <w:rPr>
          <w:lang w:val="en-US"/>
        </w:rPr>
        <w:t xml:space="preserve"> unemployed </w:t>
      </w:r>
      <w:r>
        <w:rPr>
          <w:lang w:val="en-US"/>
        </w:rPr>
        <w:t xml:space="preserve">men, </w:t>
      </w:r>
      <w:r w:rsidR="00420F41">
        <w:rPr>
          <w:lang w:val="en-US"/>
        </w:rPr>
        <w:t xml:space="preserve">men formerly associated with armed groups, </w:t>
      </w:r>
      <w:proofErr w:type="spellStart"/>
      <w:r>
        <w:rPr>
          <w:lang w:val="en-US"/>
        </w:rPr>
        <w:t>etc</w:t>
      </w:r>
      <w:proofErr w:type="spellEnd"/>
      <w:r>
        <w:rPr>
          <w:lang w:val="en-US"/>
        </w:rPr>
        <w:t>)</w:t>
      </w:r>
    </w:p>
    <w:p w14:paraId="080EF08E" w14:textId="77777777" w:rsidR="007C3D84" w:rsidRPr="00F06149" w:rsidRDefault="007C3D84" w:rsidP="007C3D84">
      <w:pPr>
        <w:pStyle w:val="NoteLevel31"/>
        <w:spacing w:after="144"/>
        <w:rPr>
          <w:color w:val="000000"/>
          <w:sz w:val="25"/>
          <w:szCs w:val="25"/>
          <w:lang w:eastAsia="es-ES"/>
        </w:rPr>
      </w:pPr>
      <w:r w:rsidRPr="002C3070">
        <w:t xml:space="preserve">Children </w:t>
      </w:r>
      <w:r>
        <w:t>(</w:t>
      </w:r>
      <w:proofErr w:type="spellStart"/>
      <w:r w:rsidRPr="00AF5233">
        <w:t>PwSN</w:t>
      </w:r>
      <w:proofErr w:type="spellEnd"/>
      <w:r>
        <w:t>:</w:t>
      </w:r>
      <w:r w:rsidRPr="002C3070">
        <w:t xml:space="preserve"> unaccompanied minors, separated children, children head of households, children formerly associated with armed forces or grou</w:t>
      </w:r>
      <w:r w:rsidRPr="002C3070">
        <w:rPr>
          <w:color w:val="000000"/>
          <w:sz w:val="25"/>
          <w:szCs w:val="25"/>
          <w:lang w:eastAsia="es-ES"/>
        </w:rPr>
        <w:t>ps</w:t>
      </w:r>
      <w:r>
        <w:rPr>
          <w:color w:val="000000"/>
          <w:sz w:val="25"/>
          <w:szCs w:val="25"/>
          <w:lang w:eastAsia="es-ES"/>
        </w:rPr>
        <w:t>)</w:t>
      </w:r>
    </w:p>
    <w:p w14:paraId="402F3181" w14:textId="77777777" w:rsidR="007C3D84" w:rsidRPr="00F06149" w:rsidRDefault="007C3D84" w:rsidP="007C3D84">
      <w:pPr>
        <w:pStyle w:val="NoteLevel31"/>
        <w:spacing w:after="144"/>
        <w:rPr>
          <w:color w:val="000000"/>
          <w:sz w:val="25"/>
          <w:szCs w:val="25"/>
          <w:lang w:eastAsia="es-ES"/>
        </w:rPr>
      </w:pPr>
      <w:r w:rsidRPr="00F06149">
        <w:t xml:space="preserve">Male youth </w:t>
      </w:r>
      <w:r>
        <w:t>(</w:t>
      </w:r>
      <w:proofErr w:type="spellStart"/>
      <w:r w:rsidRPr="00AF5233">
        <w:t>PwSN</w:t>
      </w:r>
      <w:proofErr w:type="spellEnd"/>
      <w:r>
        <w:t>:</w:t>
      </w:r>
      <w:r w:rsidRPr="00F06149">
        <w:t xml:space="preserve"> out-of-school, unemployed, youth formerly associated with armed forces or groups</w:t>
      </w:r>
      <w:r>
        <w:t>)</w:t>
      </w:r>
    </w:p>
    <w:p w14:paraId="6D8B0B5C" w14:textId="77777777" w:rsidR="007C3D84" w:rsidRPr="00F06149" w:rsidRDefault="007C3D84" w:rsidP="007C3D84">
      <w:pPr>
        <w:pStyle w:val="NoteLevel31"/>
        <w:spacing w:after="144"/>
        <w:rPr>
          <w:color w:val="000000"/>
          <w:sz w:val="25"/>
          <w:szCs w:val="25"/>
          <w:lang w:eastAsia="es-ES"/>
        </w:rPr>
      </w:pPr>
      <w:r>
        <w:t>Female youth (</w:t>
      </w:r>
      <w:proofErr w:type="spellStart"/>
      <w:r w:rsidRPr="00AF5233">
        <w:t>PwSN</w:t>
      </w:r>
      <w:proofErr w:type="spellEnd"/>
      <w:r>
        <w:t>:</w:t>
      </w:r>
      <w:r w:rsidRPr="00F06149">
        <w:t xml:space="preserve"> out-of-school, unemployed, youth formerly associated with armed forces or groups</w:t>
      </w:r>
      <w:r>
        <w:t>)</w:t>
      </w:r>
    </w:p>
    <w:p w14:paraId="0A3FBF09" w14:textId="77777777" w:rsidR="007C3D84" w:rsidRDefault="007C3D84" w:rsidP="007C3D84">
      <w:pPr>
        <w:pStyle w:val="NoteLevel31"/>
        <w:spacing w:after="144"/>
      </w:pPr>
      <w:r>
        <w:t>Elderly women (</w:t>
      </w:r>
      <w:proofErr w:type="spellStart"/>
      <w:r w:rsidRPr="00AF5233">
        <w:t>PwSN</w:t>
      </w:r>
      <w:proofErr w:type="spellEnd"/>
      <w:r>
        <w:t>: grandparent- headed household, older persons without family or community support)</w:t>
      </w:r>
    </w:p>
    <w:p w14:paraId="4A90846D" w14:textId="77777777" w:rsidR="007C3D84" w:rsidRPr="001C6A23" w:rsidRDefault="007C3D84" w:rsidP="007C3D84">
      <w:pPr>
        <w:pStyle w:val="NoteLevel31"/>
        <w:spacing w:after="144"/>
      </w:pPr>
      <w:r>
        <w:t>Elderly men (</w:t>
      </w:r>
      <w:proofErr w:type="spellStart"/>
      <w:r w:rsidRPr="00AF5233">
        <w:t>PwSN</w:t>
      </w:r>
      <w:proofErr w:type="spellEnd"/>
      <w:r>
        <w:t>: grandparent- headed household, older persons without family or community support)</w:t>
      </w:r>
    </w:p>
    <w:p w14:paraId="2535205E" w14:textId="1BD193AD" w:rsidR="007C3D84" w:rsidRDefault="007C3D84" w:rsidP="007C3D84">
      <w:pPr>
        <w:pStyle w:val="NoteLevel31"/>
        <w:spacing w:after="144"/>
      </w:pPr>
      <w:r w:rsidRPr="001C6A23">
        <w:t xml:space="preserve">Minority </w:t>
      </w:r>
      <w:r>
        <w:t>women (</w:t>
      </w:r>
      <w:proofErr w:type="spellStart"/>
      <w:proofErr w:type="gramStart"/>
      <w:r w:rsidRPr="00AF5233">
        <w:t>PwSN</w:t>
      </w:r>
      <w:proofErr w:type="spellEnd"/>
      <w:r>
        <w:t xml:space="preserve"> :</w:t>
      </w:r>
      <w:proofErr w:type="gramEnd"/>
      <w:r>
        <w:t xml:space="preserve"> ethnic, nomadic, </w:t>
      </w:r>
      <w:proofErr w:type="spellStart"/>
      <w:r>
        <w:t>etc</w:t>
      </w:r>
      <w:proofErr w:type="spellEnd"/>
      <w:r>
        <w:t>)</w:t>
      </w:r>
    </w:p>
    <w:p w14:paraId="022776AA" w14:textId="514205AF" w:rsidR="007C3D84" w:rsidRDefault="007C3D84" w:rsidP="007C3D84">
      <w:pPr>
        <w:pStyle w:val="NoteLevel31"/>
        <w:spacing w:after="144"/>
      </w:pPr>
      <w:r>
        <w:t>Minority men (</w:t>
      </w:r>
      <w:proofErr w:type="spellStart"/>
      <w:r w:rsidRPr="00AF5233">
        <w:t>PwSN</w:t>
      </w:r>
      <w:proofErr w:type="spellEnd"/>
      <w:r>
        <w:t xml:space="preserve">: ethnic, nomadic, </w:t>
      </w:r>
      <w:proofErr w:type="spellStart"/>
      <w:r>
        <w:t>etc</w:t>
      </w:r>
      <w:proofErr w:type="spellEnd"/>
      <w:r>
        <w:t>)</w:t>
      </w:r>
    </w:p>
    <w:p w14:paraId="3F001A4B" w14:textId="77777777" w:rsidR="007C3D84" w:rsidRDefault="007C3D84" w:rsidP="007C3D84">
      <w:pPr>
        <w:pStyle w:val="NoteLevel31"/>
        <w:spacing w:after="144"/>
      </w:pPr>
      <w:r>
        <w:t>Persons</w:t>
      </w:r>
      <w:r w:rsidRPr="001C6A23">
        <w:t xml:space="preserve"> </w:t>
      </w:r>
      <w:r>
        <w:t>affected by disability, sickness or trauma (</w:t>
      </w:r>
      <w:proofErr w:type="spellStart"/>
      <w:r w:rsidRPr="00AF5233">
        <w:t>PwSN</w:t>
      </w:r>
      <w:proofErr w:type="spellEnd"/>
      <w:r>
        <w:t xml:space="preserve">: physical, mental, GBV survivors, </w:t>
      </w:r>
      <w:proofErr w:type="spellStart"/>
      <w:r>
        <w:t>etc</w:t>
      </w:r>
      <w:proofErr w:type="spellEnd"/>
      <w:r>
        <w:t>)</w:t>
      </w:r>
    </w:p>
    <w:p w14:paraId="01FD947B" w14:textId="77777777" w:rsidR="007C3D84" w:rsidRPr="001C6A23" w:rsidRDefault="007C3D84" w:rsidP="007C3D84">
      <w:pPr>
        <w:pStyle w:val="NoteLevel31"/>
        <w:spacing w:after="144"/>
      </w:pPr>
      <w:r w:rsidRPr="001C6A23">
        <w:lastRenderedPageBreak/>
        <w:t>(…)</w:t>
      </w:r>
    </w:p>
    <w:p w14:paraId="34F57B1F" w14:textId="77777777" w:rsidR="00B32A38" w:rsidRDefault="00B32A38" w:rsidP="00D22214">
      <w:pPr>
        <w:pStyle w:val="NoteLevel21"/>
        <w:spacing w:after="144"/>
      </w:pPr>
      <w:r>
        <w:t xml:space="preserve">Pretending you are </w:t>
      </w:r>
      <w:r w:rsidR="007C3D84" w:rsidRPr="001C6A23">
        <w:t xml:space="preserve">CCCM </w:t>
      </w:r>
      <w:r>
        <w:t>partners</w:t>
      </w:r>
      <w:r w:rsidR="007C3D84" w:rsidRPr="001C6A23">
        <w:t>, discuss: how they can strengthen participation of the different community groups and what the main challenges</w:t>
      </w:r>
      <w:r w:rsidR="007C3D84">
        <w:t xml:space="preserve"> and constraints</w:t>
      </w:r>
      <w:r w:rsidR="007C3D84" w:rsidRPr="001C6A23">
        <w:t xml:space="preserve"> are. </w:t>
      </w:r>
    </w:p>
    <w:p w14:paraId="7835E602" w14:textId="488131EC" w:rsidR="007C3D84" w:rsidRPr="001C6A23" w:rsidRDefault="007C3D84" w:rsidP="00B32A38">
      <w:pPr>
        <w:pStyle w:val="NoteLevel21"/>
        <w:numPr>
          <w:ilvl w:val="0"/>
          <w:numId w:val="0"/>
        </w:numPr>
        <w:spacing w:after="144"/>
        <w:ind w:left="1080"/>
      </w:pPr>
      <w:r w:rsidRPr="001C6A23">
        <w:t>Allow 10’ discussion</w:t>
      </w:r>
      <w:r>
        <w:t>.</w:t>
      </w:r>
    </w:p>
    <w:p w14:paraId="46C5C4D4" w14:textId="77777777" w:rsidR="007C3D84" w:rsidRPr="001C6A23" w:rsidRDefault="007C3D84" w:rsidP="00D22214">
      <w:pPr>
        <w:pStyle w:val="NoteLevel21"/>
        <w:spacing w:after="144"/>
      </w:pPr>
      <w:r w:rsidRPr="001C6A23">
        <w:t xml:space="preserve">Ask groups to share answers in plenary. </w:t>
      </w:r>
    </w:p>
    <w:p w14:paraId="2C1CCB5D" w14:textId="77777777" w:rsidR="007C3D84" w:rsidRDefault="007C3D84" w:rsidP="00D22214">
      <w:pPr>
        <w:pStyle w:val="NoteLevel21"/>
        <w:spacing w:after="144"/>
      </w:pPr>
      <w:r w:rsidRPr="001C6A23">
        <w:t>Answers to the first question should include</w:t>
      </w:r>
      <w:r>
        <w:t xml:space="preserve"> the following:</w:t>
      </w:r>
    </w:p>
    <w:p w14:paraId="67B27A29" w14:textId="1F650686" w:rsidR="007C3D84" w:rsidRDefault="007C3D84" w:rsidP="007C3D84">
      <w:pPr>
        <w:pStyle w:val="NoteLevel31"/>
        <w:spacing w:after="144"/>
      </w:pPr>
      <w:r>
        <w:t>Participation in the different stages of the programme cycle (during assessments, through implementation, during monitoring, in evaluation processes)</w:t>
      </w:r>
    </w:p>
    <w:p w14:paraId="45056CC2" w14:textId="36DA264C" w:rsidR="007C3D84" w:rsidRDefault="007C3D84" w:rsidP="007C3D84">
      <w:pPr>
        <w:pStyle w:val="NoteLevel31"/>
        <w:spacing w:after="144"/>
      </w:pPr>
      <w:r>
        <w:t xml:space="preserve">Participation in community structures </w:t>
      </w:r>
      <w:r w:rsidRPr="001C6A23">
        <w:t>(leadership structure</w:t>
      </w:r>
      <w:r w:rsidR="00B32A38">
        <w:t>s like the CMC that includes members of traditionally marginalized groups such as women, youth, elderly and disabled</w:t>
      </w:r>
    </w:p>
    <w:p w14:paraId="7C2A1D99" w14:textId="77777777" w:rsidR="007C3D84" w:rsidRDefault="007C3D84" w:rsidP="007C3D84">
      <w:pPr>
        <w:pStyle w:val="NoteLevel31"/>
        <w:spacing w:after="144"/>
      </w:pPr>
      <w:r>
        <w:t xml:space="preserve">Assessing individuals and groups capacities </w:t>
      </w:r>
    </w:p>
    <w:p w14:paraId="76BE6F97" w14:textId="77777777" w:rsidR="007C3D84" w:rsidRDefault="007C3D84" w:rsidP="007C3D84">
      <w:pPr>
        <w:pStyle w:val="NoteLevel31"/>
        <w:spacing w:after="144"/>
      </w:pPr>
      <w:r>
        <w:t>E</w:t>
      </w:r>
      <w:r w:rsidRPr="001C6A23">
        <w:t>mploy</w:t>
      </w:r>
      <w:r>
        <w:t xml:space="preserve">ment, cash for work schemes, </w:t>
      </w:r>
      <w:proofErr w:type="spellStart"/>
      <w:r>
        <w:t>etc</w:t>
      </w:r>
      <w:proofErr w:type="spellEnd"/>
    </w:p>
    <w:p w14:paraId="02CBDB30" w14:textId="69FC0CF2" w:rsidR="007C3D84" w:rsidRDefault="007C3D84" w:rsidP="007C3D84">
      <w:pPr>
        <w:pStyle w:val="NoteLevel31"/>
        <w:spacing w:after="144"/>
      </w:pPr>
      <w:r>
        <w:t xml:space="preserve">Establish community support structures for child care, </w:t>
      </w:r>
      <w:r w:rsidR="00B32A38">
        <w:t xml:space="preserve">community watch or safety committees </w:t>
      </w:r>
      <w:proofErr w:type="spellStart"/>
      <w:r>
        <w:t>etc</w:t>
      </w:r>
      <w:proofErr w:type="spellEnd"/>
    </w:p>
    <w:p w14:paraId="61A46021" w14:textId="77777777" w:rsidR="007C3D84" w:rsidRDefault="007C3D84" w:rsidP="007C3D84">
      <w:pPr>
        <w:pStyle w:val="NoteLevel31"/>
        <w:spacing w:after="144"/>
      </w:pPr>
      <w:r>
        <w:t xml:space="preserve">Training and coaching (to develop or maintain skills, raise awareness on rights, provide education </w:t>
      </w:r>
      <w:proofErr w:type="spellStart"/>
      <w:r>
        <w:t>etc</w:t>
      </w:r>
      <w:proofErr w:type="spellEnd"/>
      <w:r>
        <w:t xml:space="preserve">) </w:t>
      </w:r>
    </w:p>
    <w:p w14:paraId="7A08CBD2" w14:textId="77777777" w:rsidR="007C3D84" w:rsidRDefault="007C3D84" w:rsidP="007C3D84">
      <w:pPr>
        <w:pStyle w:val="NoteLevel31"/>
        <w:spacing w:after="144"/>
      </w:pPr>
      <w:r>
        <w:t>Information campaigns in specific topics and activities (support informed decision-making)</w:t>
      </w:r>
    </w:p>
    <w:p w14:paraId="3E803578" w14:textId="77777777" w:rsidR="007C3D84" w:rsidRDefault="007C3D84" w:rsidP="007C3D84">
      <w:pPr>
        <w:pStyle w:val="NoteLevel31"/>
        <w:spacing w:after="144"/>
      </w:pPr>
      <w:r>
        <w:t>Establish feedback mechanisms</w:t>
      </w:r>
    </w:p>
    <w:p w14:paraId="579011F0" w14:textId="77777777" w:rsidR="007C3D84" w:rsidRDefault="007C3D84" w:rsidP="007C3D84">
      <w:pPr>
        <w:pStyle w:val="NoteLevel31"/>
        <w:spacing w:after="144"/>
      </w:pPr>
      <w:r>
        <w:t>Grievance mechanisms (ensuring privacy and confidentiality)</w:t>
      </w:r>
    </w:p>
    <w:p w14:paraId="4D0CF9C1" w14:textId="77777777" w:rsidR="007C3D84" w:rsidRDefault="007C3D84" w:rsidP="00D22214">
      <w:pPr>
        <w:pStyle w:val="NoteLevel21"/>
        <w:spacing w:after="144"/>
      </w:pPr>
      <w:r>
        <w:t>Constraints and c</w:t>
      </w:r>
      <w:r w:rsidRPr="001C6A23">
        <w:t>hallenges should be noted down on a flipchart and collected for the action planning session. Strategies to overcome community participation challenge</w:t>
      </w:r>
      <w:r>
        <w:t>s</w:t>
      </w:r>
      <w:r w:rsidRPr="001C6A23">
        <w:t xml:space="preserve"> should be prioritized.</w:t>
      </w:r>
    </w:p>
    <w:p w14:paraId="36830EAA" w14:textId="77777777" w:rsidR="00B32A38" w:rsidRPr="001C6A23" w:rsidRDefault="00B32A38" w:rsidP="00B32A38">
      <w:pPr>
        <w:pStyle w:val="NoteLevel21"/>
        <w:numPr>
          <w:ilvl w:val="0"/>
          <w:numId w:val="1"/>
        </w:numPr>
        <w:spacing w:after="144"/>
      </w:pPr>
    </w:p>
    <w:p w14:paraId="3920934D" w14:textId="77777777" w:rsidR="00B32A38" w:rsidRDefault="00B32A38" w:rsidP="00B32A38">
      <w:pPr>
        <w:pStyle w:val="NoteLevel21"/>
        <w:numPr>
          <w:ilvl w:val="0"/>
          <w:numId w:val="0"/>
        </w:numPr>
        <w:spacing w:after="144"/>
      </w:pPr>
      <w:r>
        <w:t>Now that the CMC has an understanding of inclusive community participation, using a flip chart paper, ask the CMC members how community engagement efforts should occur within the site?</w:t>
      </w:r>
    </w:p>
    <w:p w14:paraId="23B7F78D" w14:textId="77777777" w:rsidR="00B32A38" w:rsidRDefault="00B32A38" w:rsidP="00B32A38">
      <w:pPr>
        <w:pStyle w:val="NoteLevel21"/>
        <w:numPr>
          <w:ilvl w:val="0"/>
          <w:numId w:val="0"/>
        </w:numPr>
        <w:spacing w:after="144"/>
      </w:pPr>
    </w:p>
    <w:p w14:paraId="44A985E9" w14:textId="63A096BD" w:rsidR="00B32A38" w:rsidRPr="001C6A23" w:rsidRDefault="00B32A38" w:rsidP="00B32A38">
      <w:pPr>
        <w:pStyle w:val="NoteLevel21"/>
        <w:numPr>
          <w:ilvl w:val="0"/>
          <w:numId w:val="0"/>
        </w:numPr>
        <w:spacing w:after="144"/>
        <w:ind w:left="720" w:firstLine="40"/>
        <w:rPr>
          <w:b/>
        </w:rPr>
      </w:pPr>
      <w:r>
        <w:t>Please probe so that participants mention the frequency of activity, who is involved, how will community members access the activity and how will details about the session be shared with members of the community.</w:t>
      </w:r>
    </w:p>
    <w:p w14:paraId="5E218BEE" w14:textId="58E00F3E" w:rsidR="006635A2" w:rsidRPr="007C3D84" w:rsidRDefault="006635A2" w:rsidP="00B32A38">
      <w:pPr>
        <w:pStyle w:val="NoteLevel21"/>
        <w:numPr>
          <w:ilvl w:val="0"/>
          <w:numId w:val="0"/>
        </w:numPr>
        <w:spacing w:after="144"/>
        <w:ind w:left="1080"/>
      </w:pPr>
    </w:p>
    <w:bookmarkEnd w:id="0"/>
    <w:sectPr w:rsidR="006635A2" w:rsidRPr="007C3D84" w:rsidSect="00D0276D">
      <w:headerReference w:type="even" r:id="rId10"/>
      <w:headerReference w:type="default" r:id="rId11"/>
      <w:footerReference w:type="even" r:id="rId12"/>
      <w:footerReference w:type="default" r:id="rId13"/>
      <w:headerReference w:type="first" r:id="rId14"/>
      <w:footerReference w:type="first" r:id="rId15"/>
      <w:type w:val="continuous"/>
      <w:pgSz w:w="11900" w:h="16840" w:code="9"/>
      <w:pgMar w:top="1702" w:right="1440" w:bottom="1440" w:left="1440"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14BE6" w14:textId="77777777" w:rsidR="00F37E21" w:rsidRDefault="00F37E21" w:rsidP="00D22214">
      <w:pPr>
        <w:spacing w:after="144"/>
      </w:pPr>
      <w:r>
        <w:separator/>
      </w:r>
    </w:p>
  </w:endnote>
  <w:endnote w:type="continuationSeparator" w:id="0">
    <w:p w14:paraId="4AAA0718" w14:textId="77777777" w:rsidR="00F37E21" w:rsidRDefault="00F37E21" w:rsidP="00D22214">
      <w:pPr>
        <w:spacing w:after="14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9845E" w14:textId="77777777" w:rsidR="00C33063" w:rsidRPr="001A73E7" w:rsidRDefault="00C33063" w:rsidP="00D22214">
    <w:pPr>
      <w:spacing w:after="144"/>
    </w:pPr>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F37C1" w14:textId="1FE187B1" w:rsidR="00C33063" w:rsidRPr="00E851B6" w:rsidRDefault="00B32A38" w:rsidP="00D22214">
    <w:pPr>
      <w:spacing w:after="144"/>
      <w:rPr>
        <w:rStyle w:val="Footer-CCCM"/>
      </w:rPr>
    </w:pPr>
    <w:r>
      <w:rPr>
        <w:rStyle w:val="Footer-CCCM"/>
        <w:i/>
      </w:rPr>
      <w:t>Community Participation #2 CMC Training Guide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35E0B" w14:textId="77777777" w:rsidR="00C33063" w:rsidRPr="00E851B6" w:rsidRDefault="004665A4" w:rsidP="00D22214">
    <w:pPr>
      <w:spacing w:after="144"/>
      <w:rPr>
        <w:rStyle w:val="Footer-CCCM"/>
      </w:rPr>
    </w:pPr>
    <w:r>
      <w:rPr>
        <w:rStyle w:val="Footer-CCCM"/>
        <w:i/>
      </w:rPr>
      <w:t>10: Community Participation—Session Plan</w:t>
    </w:r>
    <w:r>
      <w:rPr>
        <w:rStyle w:val="Footer-CCCM"/>
        <w:i/>
      </w:rPr>
      <w:tab/>
    </w:r>
    <w:r>
      <w:rPr>
        <w:rStyle w:val="Footer-CCCM"/>
        <w:i/>
      </w:rPr>
      <w:tab/>
    </w:r>
    <w:r w:rsidRPr="00E851B6">
      <w:rPr>
        <w:rStyle w:val="Footer-CCCM"/>
        <w:i/>
      </w:rPr>
      <w:t xml:space="preserve">Camp Coordination and Camp Management </w:t>
    </w:r>
    <w:proofErr w:type="gramStart"/>
    <w:r w:rsidRPr="00E851B6">
      <w:rPr>
        <w:rStyle w:val="Footer-CCCM"/>
        <w:i/>
      </w:rPr>
      <w:t>Training</w:t>
    </w:r>
    <w:r w:rsidRPr="00E851B6">
      <w:rPr>
        <w:rStyle w:val="Footer-CCCM"/>
      </w:rPr>
      <w:t xml:space="preserve">  |</w:t>
    </w:r>
    <w:proofErr w:type="gramEnd"/>
    <w:r w:rsidRPr="00E851B6">
      <w:rPr>
        <w:rStyle w:val="Footer-CCCM"/>
      </w:rPr>
      <w:t xml:space="preserve"> </w:t>
    </w:r>
    <w:r w:rsidR="00886DDA" w:rsidRPr="00E851B6">
      <w:rPr>
        <w:rStyle w:val="Footer-CCCM"/>
      </w:rPr>
      <w:fldChar w:fldCharType="begin"/>
    </w:r>
    <w:r w:rsidRPr="00E851B6">
      <w:rPr>
        <w:rStyle w:val="Footer-CCCM"/>
      </w:rPr>
      <w:instrText xml:space="preserve"> PAGE   \* MERGEFORMAT </w:instrText>
    </w:r>
    <w:r w:rsidR="00886DDA" w:rsidRPr="00E851B6">
      <w:rPr>
        <w:rStyle w:val="Footer-CCCM"/>
      </w:rPr>
      <w:fldChar w:fldCharType="separate"/>
    </w:r>
    <w:r w:rsidR="00AE4531">
      <w:rPr>
        <w:rStyle w:val="Footer-CCCM"/>
        <w:noProof/>
      </w:rPr>
      <w:t>1</w:t>
    </w:r>
    <w:r w:rsidR="00886DDA" w:rsidRPr="00E851B6">
      <w:rPr>
        <w:rStyle w:val="Footer-CCCM"/>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AF4C6" w14:textId="77777777" w:rsidR="00F37E21" w:rsidRDefault="00F37E21" w:rsidP="00D22214">
      <w:pPr>
        <w:spacing w:after="144"/>
      </w:pPr>
      <w:r>
        <w:separator/>
      </w:r>
    </w:p>
  </w:footnote>
  <w:footnote w:type="continuationSeparator" w:id="0">
    <w:p w14:paraId="6439561A" w14:textId="77777777" w:rsidR="00F37E21" w:rsidRDefault="00F37E21" w:rsidP="00D22214">
      <w:pPr>
        <w:spacing w:after="144"/>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4D139" w14:textId="77777777" w:rsidR="00C33063" w:rsidRDefault="00C33063" w:rsidP="00F92BC1">
    <w:pPr>
      <w:pStyle w:val="Header"/>
      <w:spacing w:after="14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5AEAB" w14:textId="77777777" w:rsidR="00C33063" w:rsidRDefault="00C33063" w:rsidP="00F92BC1">
    <w:pPr>
      <w:pStyle w:val="Header"/>
      <w:spacing w:after="144"/>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CCF6E" w14:textId="77777777" w:rsidR="00C33063" w:rsidRPr="006879BA" w:rsidRDefault="007C3D84" w:rsidP="006879BA">
    <w:pPr>
      <w:pStyle w:val="Heading5"/>
      <w:rPr>
        <w:rStyle w:val="IntenseEmphasis"/>
        <w:b/>
      </w:rPr>
    </w:pPr>
    <w:r w:rsidRPr="007C3D84">
      <w:rPr>
        <w:noProof/>
        <w:lang w:val="en-US"/>
      </w:rPr>
      <w:t xml:space="preserve"> </w:t>
    </w:r>
    <w:r w:rsidR="00C33063" w:rsidRPr="00894277">
      <w:t xml:space="preserve"> </w:t>
    </w:r>
    <w:r w:rsidR="00D1591D">
      <w:t>Community Participation #2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589FC6"/>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DF57C33"/>
    <w:multiLevelType w:val="hybridMultilevel"/>
    <w:tmpl w:val="CC14A2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20"/>
  <w:hyphenationZone w:val="425"/>
  <w:drawingGridHorizontalSpacing w:val="10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0E"/>
    <w:rsid w:val="00006971"/>
    <w:rsid w:val="000236F3"/>
    <w:rsid w:val="000905B0"/>
    <w:rsid w:val="000A0CDA"/>
    <w:rsid w:val="000A5164"/>
    <w:rsid w:val="000D00D0"/>
    <w:rsid w:val="000E7D00"/>
    <w:rsid w:val="001018D3"/>
    <w:rsid w:val="00111C3F"/>
    <w:rsid w:val="001233E7"/>
    <w:rsid w:val="001352D1"/>
    <w:rsid w:val="00194877"/>
    <w:rsid w:val="001965D9"/>
    <w:rsid w:val="001A73E7"/>
    <w:rsid w:val="001B7E84"/>
    <w:rsid w:val="001D427E"/>
    <w:rsid w:val="002026C1"/>
    <w:rsid w:val="00227BE4"/>
    <w:rsid w:val="00246346"/>
    <w:rsid w:val="002901C4"/>
    <w:rsid w:val="002F2226"/>
    <w:rsid w:val="00305766"/>
    <w:rsid w:val="00335DC6"/>
    <w:rsid w:val="00344806"/>
    <w:rsid w:val="003775A6"/>
    <w:rsid w:val="003916B3"/>
    <w:rsid w:val="0039177E"/>
    <w:rsid w:val="00394EE1"/>
    <w:rsid w:val="003966D0"/>
    <w:rsid w:val="003E3096"/>
    <w:rsid w:val="00406DB6"/>
    <w:rsid w:val="00420F41"/>
    <w:rsid w:val="00440C5D"/>
    <w:rsid w:val="004665A4"/>
    <w:rsid w:val="0047487D"/>
    <w:rsid w:val="00482D57"/>
    <w:rsid w:val="00503F63"/>
    <w:rsid w:val="0052481F"/>
    <w:rsid w:val="00525F3F"/>
    <w:rsid w:val="00535DA8"/>
    <w:rsid w:val="0054793D"/>
    <w:rsid w:val="00560711"/>
    <w:rsid w:val="00562F1D"/>
    <w:rsid w:val="0056505B"/>
    <w:rsid w:val="0056618E"/>
    <w:rsid w:val="0057415E"/>
    <w:rsid w:val="005A45A8"/>
    <w:rsid w:val="005A711D"/>
    <w:rsid w:val="005B348E"/>
    <w:rsid w:val="005C49D7"/>
    <w:rsid w:val="005D1294"/>
    <w:rsid w:val="005D7830"/>
    <w:rsid w:val="00605A7B"/>
    <w:rsid w:val="0061192F"/>
    <w:rsid w:val="00611CAB"/>
    <w:rsid w:val="00640F4D"/>
    <w:rsid w:val="00645630"/>
    <w:rsid w:val="006462ED"/>
    <w:rsid w:val="006635A2"/>
    <w:rsid w:val="00683782"/>
    <w:rsid w:val="006879BA"/>
    <w:rsid w:val="00724DB7"/>
    <w:rsid w:val="007712D6"/>
    <w:rsid w:val="00777DB4"/>
    <w:rsid w:val="0078604D"/>
    <w:rsid w:val="007A30C3"/>
    <w:rsid w:val="007C3D84"/>
    <w:rsid w:val="007D0D2B"/>
    <w:rsid w:val="007F205C"/>
    <w:rsid w:val="007F7F14"/>
    <w:rsid w:val="00802559"/>
    <w:rsid w:val="00807D48"/>
    <w:rsid w:val="00833C8D"/>
    <w:rsid w:val="00851F01"/>
    <w:rsid w:val="0085300A"/>
    <w:rsid w:val="0086569A"/>
    <w:rsid w:val="00874EEF"/>
    <w:rsid w:val="00886DDA"/>
    <w:rsid w:val="008B630C"/>
    <w:rsid w:val="008C6274"/>
    <w:rsid w:val="008E6168"/>
    <w:rsid w:val="009205C5"/>
    <w:rsid w:val="009626BA"/>
    <w:rsid w:val="00973D93"/>
    <w:rsid w:val="00975DCB"/>
    <w:rsid w:val="009822FB"/>
    <w:rsid w:val="009902F9"/>
    <w:rsid w:val="009A3EBF"/>
    <w:rsid w:val="009E292C"/>
    <w:rsid w:val="009E782E"/>
    <w:rsid w:val="009F100D"/>
    <w:rsid w:val="00A435BE"/>
    <w:rsid w:val="00A530E0"/>
    <w:rsid w:val="00A71AF7"/>
    <w:rsid w:val="00AA21C2"/>
    <w:rsid w:val="00AD34DA"/>
    <w:rsid w:val="00AE4531"/>
    <w:rsid w:val="00B167E1"/>
    <w:rsid w:val="00B32A38"/>
    <w:rsid w:val="00B35CF1"/>
    <w:rsid w:val="00B36BBD"/>
    <w:rsid w:val="00B36CC7"/>
    <w:rsid w:val="00B430C6"/>
    <w:rsid w:val="00B67230"/>
    <w:rsid w:val="00B720BB"/>
    <w:rsid w:val="00B72333"/>
    <w:rsid w:val="00B7650E"/>
    <w:rsid w:val="00B8406F"/>
    <w:rsid w:val="00B9451F"/>
    <w:rsid w:val="00BA320C"/>
    <w:rsid w:val="00BB2CEA"/>
    <w:rsid w:val="00BD1F68"/>
    <w:rsid w:val="00BF17CE"/>
    <w:rsid w:val="00C33063"/>
    <w:rsid w:val="00C36BFA"/>
    <w:rsid w:val="00C444B7"/>
    <w:rsid w:val="00C7153B"/>
    <w:rsid w:val="00C818C0"/>
    <w:rsid w:val="00C943EF"/>
    <w:rsid w:val="00C947FA"/>
    <w:rsid w:val="00CC7947"/>
    <w:rsid w:val="00D0276D"/>
    <w:rsid w:val="00D1591D"/>
    <w:rsid w:val="00D22214"/>
    <w:rsid w:val="00D3188A"/>
    <w:rsid w:val="00D35BD2"/>
    <w:rsid w:val="00D36030"/>
    <w:rsid w:val="00D50E9F"/>
    <w:rsid w:val="00D53C72"/>
    <w:rsid w:val="00D57DFA"/>
    <w:rsid w:val="00D96B25"/>
    <w:rsid w:val="00DA4F5B"/>
    <w:rsid w:val="00DC6125"/>
    <w:rsid w:val="00E246C2"/>
    <w:rsid w:val="00E24C66"/>
    <w:rsid w:val="00E43B62"/>
    <w:rsid w:val="00E670C1"/>
    <w:rsid w:val="00E851B6"/>
    <w:rsid w:val="00E91B21"/>
    <w:rsid w:val="00EA168E"/>
    <w:rsid w:val="00EC5494"/>
    <w:rsid w:val="00ED03F5"/>
    <w:rsid w:val="00ED3799"/>
    <w:rsid w:val="00F22F61"/>
    <w:rsid w:val="00F26306"/>
    <w:rsid w:val="00F33A45"/>
    <w:rsid w:val="00F37E21"/>
    <w:rsid w:val="00F92BC1"/>
    <w:rsid w:val="00F96B4E"/>
    <w:rsid w:val="00FA1C68"/>
    <w:rsid w:val="00FC0B1D"/>
    <w:rsid w:val="00FF3AF9"/>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C214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Helvetica"/>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CCM"/>
    <w:qFormat/>
    <w:rsid w:val="00F92BC1"/>
    <w:pPr>
      <w:spacing w:before="60" w:afterLines="60" w:line="276" w:lineRule="auto"/>
      <w:jc w:val="both"/>
    </w:pPr>
    <w:rPr>
      <w:rFonts w:ascii="Corbel" w:hAnsi="Corbel" w:cs="Times New Roman"/>
      <w:sz w:val="22"/>
      <w:szCs w:val="22"/>
      <w:lang w:val="en-GB"/>
    </w:rPr>
  </w:style>
  <w:style w:type="paragraph" w:styleId="Heading1">
    <w:name w:val="heading 1"/>
    <w:aliases w:val="Heading 1-CCCM"/>
    <w:basedOn w:val="Normal"/>
    <w:next w:val="Normal"/>
    <w:link w:val="Heading1Char"/>
    <w:uiPriority w:val="99"/>
    <w:qFormat/>
    <w:rsid w:val="00833C8D"/>
    <w:pPr>
      <w:spacing w:before="300" w:after="40"/>
      <w:jc w:val="left"/>
      <w:outlineLvl w:val="0"/>
    </w:pPr>
    <w:rPr>
      <w:smallCaps/>
      <w:spacing w:val="5"/>
      <w:sz w:val="32"/>
      <w:szCs w:val="32"/>
    </w:rPr>
  </w:style>
  <w:style w:type="paragraph" w:styleId="Heading2">
    <w:name w:val="heading 2"/>
    <w:aliases w:val="Heading 2-CCCM"/>
    <w:basedOn w:val="Normal"/>
    <w:next w:val="Normal"/>
    <w:link w:val="Heading2Char"/>
    <w:uiPriority w:val="99"/>
    <w:qFormat/>
    <w:rsid w:val="00833C8D"/>
    <w:pPr>
      <w:pBdr>
        <w:top w:val="single" w:sz="8" w:space="1" w:color="4F81BD"/>
        <w:bottom w:val="single" w:sz="8" w:space="1" w:color="4F81BD"/>
      </w:pBdr>
      <w:spacing w:before="280"/>
      <w:outlineLvl w:val="1"/>
    </w:pPr>
    <w:rPr>
      <w:smallCaps/>
      <w:spacing w:val="5"/>
      <w:sz w:val="28"/>
      <w:szCs w:val="28"/>
    </w:rPr>
  </w:style>
  <w:style w:type="paragraph" w:styleId="Heading3">
    <w:name w:val="heading 3"/>
    <w:aliases w:val="Heading 3-CCCM"/>
    <w:basedOn w:val="Normal"/>
    <w:next w:val="Normal"/>
    <w:link w:val="Heading3Char"/>
    <w:uiPriority w:val="99"/>
    <w:qFormat/>
    <w:rsid w:val="0027468F"/>
    <w:pPr>
      <w:jc w:val="left"/>
      <w:outlineLvl w:val="2"/>
    </w:pPr>
    <w:rPr>
      <w:smallCaps/>
      <w:spacing w:val="5"/>
      <w:sz w:val="24"/>
      <w:szCs w:val="24"/>
    </w:rPr>
  </w:style>
  <w:style w:type="paragraph" w:styleId="Heading4">
    <w:name w:val="heading 4"/>
    <w:basedOn w:val="Normal"/>
    <w:next w:val="Normal"/>
    <w:link w:val="Heading4Char"/>
    <w:uiPriority w:val="99"/>
    <w:rsid w:val="00263BB6"/>
    <w:pPr>
      <w:spacing w:before="240"/>
      <w:jc w:val="left"/>
      <w:outlineLvl w:val="3"/>
    </w:pPr>
    <w:rPr>
      <w:smallCaps/>
      <w:spacing w:val="10"/>
      <w:u w:val="single"/>
    </w:rPr>
  </w:style>
  <w:style w:type="paragraph" w:styleId="Heading5">
    <w:name w:val="heading 5"/>
    <w:aliases w:val="Title-CCCM"/>
    <w:basedOn w:val="Heading1"/>
    <w:next w:val="Normal"/>
    <w:link w:val="Heading5Char"/>
    <w:uiPriority w:val="99"/>
    <w:qFormat/>
    <w:rsid w:val="00E851B6"/>
    <w:pPr>
      <w:spacing w:before="0" w:after="144"/>
      <w:outlineLvl w:val="4"/>
    </w:pPr>
    <w:rPr>
      <w:sz w:val="48"/>
      <w:szCs w:val="48"/>
    </w:rPr>
  </w:style>
  <w:style w:type="paragraph" w:styleId="Heading6">
    <w:name w:val="heading 6"/>
    <w:basedOn w:val="Normal"/>
    <w:next w:val="Normal"/>
    <w:link w:val="Heading6Char"/>
    <w:uiPriority w:val="99"/>
    <w:rsid w:val="0027468F"/>
    <w:pPr>
      <w:jc w:val="left"/>
      <w:outlineLvl w:val="5"/>
    </w:pPr>
    <w:rPr>
      <w:smallCaps/>
      <w:color w:val="C0504D"/>
      <w:spacing w:val="5"/>
    </w:rPr>
  </w:style>
  <w:style w:type="paragraph" w:styleId="Heading7">
    <w:name w:val="heading 7"/>
    <w:basedOn w:val="Normal"/>
    <w:next w:val="Normal"/>
    <w:link w:val="Heading7Char"/>
    <w:uiPriority w:val="99"/>
    <w:rsid w:val="0027468F"/>
    <w:pPr>
      <w:jc w:val="left"/>
      <w:outlineLvl w:val="6"/>
    </w:pPr>
    <w:rPr>
      <w:b/>
      <w:smallCaps/>
      <w:color w:val="C0504D"/>
      <w:spacing w:val="10"/>
    </w:rPr>
  </w:style>
  <w:style w:type="paragraph" w:styleId="Heading8">
    <w:name w:val="heading 8"/>
    <w:basedOn w:val="Normal"/>
    <w:next w:val="Normal"/>
    <w:link w:val="Heading8Char"/>
    <w:uiPriority w:val="99"/>
    <w:rsid w:val="0027468F"/>
    <w:pPr>
      <w:jc w:val="left"/>
      <w:outlineLvl w:val="7"/>
    </w:pPr>
    <w:rPr>
      <w:b/>
      <w:i/>
      <w:smallCaps/>
      <w:color w:val="943634"/>
    </w:rPr>
  </w:style>
  <w:style w:type="paragraph" w:styleId="Heading9">
    <w:name w:val="heading 9"/>
    <w:basedOn w:val="Normal"/>
    <w:next w:val="Normal"/>
    <w:link w:val="Heading9Char"/>
    <w:uiPriority w:val="99"/>
    <w:rsid w:val="0027468F"/>
    <w:pPr>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CCCM Char"/>
    <w:link w:val="Heading1"/>
    <w:uiPriority w:val="99"/>
    <w:locked/>
    <w:rsid w:val="00833C8D"/>
    <w:rPr>
      <w:rFonts w:cs="Times New Roman"/>
      <w:smallCaps/>
      <w:spacing w:val="5"/>
      <w:sz w:val="32"/>
      <w:szCs w:val="32"/>
    </w:rPr>
  </w:style>
  <w:style w:type="character" w:customStyle="1" w:styleId="Heading2Char">
    <w:name w:val="Heading 2 Char"/>
    <w:aliases w:val="Heading 2-CCCM Char"/>
    <w:link w:val="Heading2"/>
    <w:uiPriority w:val="99"/>
    <w:locked/>
    <w:rsid w:val="00833C8D"/>
    <w:rPr>
      <w:rFonts w:ascii="Corbel" w:hAnsi="Corbel" w:cs="Times New Roman"/>
      <w:smallCaps/>
      <w:spacing w:val="5"/>
      <w:sz w:val="28"/>
      <w:szCs w:val="28"/>
      <w:lang w:val="en-GB"/>
    </w:rPr>
  </w:style>
  <w:style w:type="character" w:customStyle="1" w:styleId="Heading3Char">
    <w:name w:val="Heading 3 Char"/>
    <w:aliases w:val="Heading 3-CCCM Char"/>
    <w:link w:val="Heading3"/>
    <w:uiPriority w:val="99"/>
    <w:locked/>
    <w:rsid w:val="0027468F"/>
    <w:rPr>
      <w:rFonts w:cs="Times New Roman"/>
      <w:smallCaps/>
      <w:spacing w:val="5"/>
      <w:sz w:val="24"/>
      <w:szCs w:val="24"/>
    </w:rPr>
  </w:style>
  <w:style w:type="character" w:customStyle="1" w:styleId="Heading4Char">
    <w:name w:val="Heading 4 Char"/>
    <w:link w:val="Heading4"/>
    <w:uiPriority w:val="99"/>
    <w:locked/>
    <w:rsid w:val="00263BB6"/>
    <w:rPr>
      <w:rFonts w:cs="Times New Roman"/>
      <w:smallCaps/>
      <w:spacing w:val="10"/>
      <w:sz w:val="22"/>
      <w:szCs w:val="22"/>
      <w:u w:val="single"/>
    </w:rPr>
  </w:style>
  <w:style w:type="character" w:customStyle="1" w:styleId="Heading5Char">
    <w:name w:val="Heading 5 Char"/>
    <w:aliases w:val="Title-CCCM Char"/>
    <w:link w:val="Heading5"/>
    <w:uiPriority w:val="99"/>
    <w:locked/>
    <w:rsid w:val="00E851B6"/>
    <w:rPr>
      <w:rFonts w:ascii="Corbel" w:hAnsi="Corbel" w:cs="Times New Roman"/>
      <w:smallCaps/>
      <w:spacing w:val="5"/>
      <w:sz w:val="48"/>
      <w:szCs w:val="48"/>
    </w:rPr>
  </w:style>
  <w:style w:type="character" w:customStyle="1" w:styleId="Heading6Char">
    <w:name w:val="Heading 6 Char"/>
    <w:link w:val="Heading6"/>
    <w:uiPriority w:val="99"/>
    <w:semiHidden/>
    <w:locked/>
    <w:rsid w:val="0027468F"/>
    <w:rPr>
      <w:rFonts w:cs="Times New Roman"/>
      <w:smallCaps/>
      <w:color w:val="C0504D"/>
      <w:spacing w:val="5"/>
      <w:sz w:val="22"/>
    </w:rPr>
  </w:style>
  <w:style w:type="character" w:customStyle="1" w:styleId="Heading7Char">
    <w:name w:val="Heading 7 Char"/>
    <w:link w:val="Heading7"/>
    <w:uiPriority w:val="99"/>
    <w:semiHidden/>
    <w:locked/>
    <w:rsid w:val="0027468F"/>
    <w:rPr>
      <w:rFonts w:cs="Times New Roman"/>
      <w:b/>
      <w:smallCaps/>
      <w:color w:val="C0504D"/>
      <w:spacing w:val="10"/>
    </w:rPr>
  </w:style>
  <w:style w:type="character" w:customStyle="1" w:styleId="Heading8Char">
    <w:name w:val="Heading 8 Char"/>
    <w:link w:val="Heading8"/>
    <w:uiPriority w:val="99"/>
    <w:semiHidden/>
    <w:locked/>
    <w:rsid w:val="0027468F"/>
    <w:rPr>
      <w:rFonts w:cs="Times New Roman"/>
      <w:b/>
      <w:i/>
      <w:smallCaps/>
      <w:color w:val="943634"/>
    </w:rPr>
  </w:style>
  <w:style w:type="character" w:customStyle="1" w:styleId="Heading9Char">
    <w:name w:val="Heading 9 Char"/>
    <w:link w:val="Heading9"/>
    <w:uiPriority w:val="99"/>
    <w:semiHidden/>
    <w:locked/>
    <w:rsid w:val="0027468F"/>
    <w:rPr>
      <w:rFonts w:cs="Times New Roman"/>
      <w:b/>
      <w:i/>
      <w:smallCaps/>
      <w:color w:val="622423"/>
    </w:rPr>
  </w:style>
  <w:style w:type="paragraph" w:styleId="BalloonText">
    <w:name w:val="Balloon Text"/>
    <w:basedOn w:val="Normal"/>
    <w:link w:val="BalloonTextChar"/>
    <w:uiPriority w:val="99"/>
    <w:semiHidden/>
    <w:rsid w:val="003863F9"/>
    <w:rPr>
      <w:rFonts w:ascii="Tahoma" w:hAnsi="Tahoma"/>
      <w:sz w:val="16"/>
      <w:szCs w:val="16"/>
      <w:lang w:eastAsia="fr-CH"/>
    </w:rPr>
  </w:style>
  <w:style w:type="character" w:customStyle="1" w:styleId="BalloonTextChar">
    <w:name w:val="Balloon Text Char"/>
    <w:link w:val="BalloonText"/>
    <w:uiPriority w:val="99"/>
    <w:locked/>
    <w:rsid w:val="003863F9"/>
    <w:rPr>
      <w:rFonts w:ascii="Tahoma" w:hAnsi="Tahoma" w:cs="Tahoma"/>
      <w:sz w:val="16"/>
      <w:szCs w:val="16"/>
      <w:lang w:eastAsia="fr-CH"/>
    </w:rPr>
  </w:style>
  <w:style w:type="table" w:styleId="TableGrid">
    <w:name w:val="Table Grid"/>
    <w:basedOn w:val="TableNormal"/>
    <w:uiPriority w:val="99"/>
    <w:rsid w:val="003863F9"/>
    <w:pPr>
      <w:spacing w:after="120"/>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Heading2"/>
    <w:uiPriority w:val="99"/>
    <w:rsid w:val="003863F9"/>
    <w:pPr>
      <w:spacing w:before="120" w:after="160"/>
    </w:pPr>
    <w:rPr>
      <w:rFonts w:ascii="Century Gothic" w:hAnsi="Century Gothic"/>
      <w:i/>
      <w:smallCaps w:val="0"/>
      <w:sz w:val="36"/>
    </w:rPr>
  </w:style>
  <w:style w:type="paragraph" w:styleId="BodyText">
    <w:name w:val="Body Text"/>
    <w:basedOn w:val="Normal"/>
    <w:link w:val="BodyTextChar"/>
    <w:uiPriority w:val="99"/>
    <w:rsid w:val="003863F9"/>
    <w:pPr>
      <w:ind w:left="357"/>
    </w:pPr>
    <w:rPr>
      <w:color w:val="000000"/>
      <w:lang w:eastAsia="zh-CN"/>
    </w:rPr>
  </w:style>
  <w:style w:type="character" w:customStyle="1" w:styleId="BodyTextChar">
    <w:name w:val="Body Text Char"/>
    <w:link w:val="BodyText"/>
    <w:uiPriority w:val="99"/>
    <w:locked/>
    <w:rsid w:val="005C10A7"/>
    <w:rPr>
      <w:rFonts w:cs="Times New Roman"/>
      <w:color w:val="000000"/>
      <w:lang w:eastAsia="zh-CN"/>
    </w:rPr>
  </w:style>
  <w:style w:type="paragraph" w:styleId="List">
    <w:name w:val="List"/>
    <w:basedOn w:val="Normal"/>
    <w:uiPriority w:val="99"/>
    <w:rsid w:val="003863F9"/>
    <w:pPr>
      <w:ind w:left="288" w:hanging="288"/>
    </w:pPr>
    <w:rPr>
      <w:lang w:eastAsia="zh-CN"/>
    </w:rPr>
  </w:style>
  <w:style w:type="paragraph" w:styleId="ListBullet">
    <w:name w:val="List Bullet"/>
    <w:basedOn w:val="Normal"/>
    <w:uiPriority w:val="99"/>
    <w:rsid w:val="003863F9"/>
    <w:pPr>
      <w:spacing w:before="120"/>
    </w:pPr>
    <w:rPr>
      <w:b/>
      <w:i/>
      <w:lang w:eastAsia="zh-CN"/>
    </w:rPr>
  </w:style>
  <w:style w:type="paragraph" w:styleId="ListNumber">
    <w:name w:val="List Number"/>
    <w:basedOn w:val="Normal"/>
    <w:uiPriority w:val="99"/>
    <w:rsid w:val="003863F9"/>
    <w:pPr>
      <w:tabs>
        <w:tab w:val="num" w:pos="360"/>
      </w:tabs>
      <w:ind w:left="360" w:hanging="360"/>
    </w:pPr>
  </w:style>
  <w:style w:type="paragraph" w:customStyle="1" w:styleId="CharCharChar">
    <w:name w:val="Char Char Char"/>
    <w:basedOn w:val="Normal"/>
    <w:uiPriority w:val="99"/>
    <w:rsid w:val="003863F9"/>
    <w:pPr>
      <w:spacing w:after="160" w:line="240" w:lineRule="exact"/>
    </w:pPr>
    <w:rPr>
      <w:rFonts w:cs="Arial"/>
      <w:lang w:val="fr-FR"/>
    </w:rPr>
  </w:style>
  <w:style w:type="paragraph" w:styleId="FootnoteText">
    <w:name w:val="footnote text"/>
    <w:basedOn w:val="Normal"/>
    <w:link w:val="FootnoteTextChar"/>
    <w:uiPriority w:val="99"/>
    <w:semiHidden/>
    <w:rsid w:val="003863F9"/>
  </w:style>
  <w:style w:type="character" w:customStyle="1" w:styleId="FootnoteTextChar">
    <w:name w:val="Footnote Text Char"/>
    <w:link w:val="FootnoteText"/>
    <w:uiPriority w:val="99"/>
    <w:semiHidden/>
    <w:locked/>
    <w:rsid w:val="00512BC8"/>
    <w:rPr>
      <w:rFonts w:cs="Times New Roman"/>
      <w:sz w:val="20"/>
      <w:szCs w:val="20"/>
    </w:rPr>
  </w:style>
  <w:style w:type="character" w:styleId="FootnoteReference">
    <w:name w:val="footnote reference"/>
    <w:uiPriority w:val="99"/>
    <w:semiHidden/>
    <w:rsid w:val="003863F9"/>
    <w:rPr>
      <w:rFonts w:cs="Times New Roman"/>
      <w:vertAlign w:val="superscript"/>
    </w:rPr>
  </w:style>
  <w:style w:type="paragraph" w:styleId="BodyText3">
    <w:name w:val="Body Text 3"/>
    <w:basedOn w:val="Normal"/>
    <w:link w:val="BodyText3Char"/>
    <w:uiPriority w:val="99"/>
    <w:rsid w:val="003863F9"/>
    <w:rPr>
      <w:rFonts w:ascii="Arial" w:hAnsi="Arial"/>
      <w:sz w:val="16"/>
      <w:szCs w:val="16"/>
    </w:rPr>
  </w:style>
  <w:style w:type="character" w:customStyle="1" w:styleId="BodyText3Char">
    <w:name w:val="Body Text 3 Char"/>
    <w:link w:val="BodyText3"/>
    <w:uiPriority w:val="99"/>
    <w:locked/>
    <w:rsid w:val="003863F9"/>
    <w:rPr>
      <w:rFonts w:ascii="Arial" w:hAnsi="Arial" w:cs="Times New Roman"/>
      <w:sz w:val="16"/>
      <w:szCs w:val="16"/>
    </w:rPr>
  </w:style>
  <w:style w:type="character" w:customStyle="1" w:styleId="HeaderChar">
    <w:name w:val="Header Char"/>
    <w:uiPriority w:val="99"/>
    <w:locked/>
    <w:rsid w:val="003863F9"/>
    <w:rPr>
      <w:rFonts w:cs="Times New Roman"/>
      <w:sz w:val="24"/>
      <w:szCs w:val="24"/>
      <w:lang w:eastAsia="fr-CH"/>
    </w:rPr>
  </w:style>
  <w:style w:type="paragraph" w:styleId="Header">
    <w:name w:val="header"/>
    <w:basedOn w:val="Normal"/>
    <w:link w:val="HeaderChar1"/>
    <w:uiPriority w:val="99"/>
    <w:rsid w:val="003863F9"/>
    <w:pPr>
      <w:tabs>
        <w:tab w:val="center" w:pos="4320"/>
        <w:tab w:val="right" w:pos="8640"/>
      </w:tabs>
    </w:pPr>
    <w:rPr>
      <w:rFonts w:ascii="Arial" w:hAnsi="Arial"/>
      <w:sz w:val="24"/>
      <w:szCs w:val="24"/>
    </w:rPr>
  </w:style>
  <w:style w:type="character" w:customStyle="1" w:styleId="HeaderChar1">
    <w:name w:val="Header Char1"/>
    <w:link w:val="Header"/>
    <w:uiPriority w:val="99"/>
    <w:locked/>
    <w:rsid w:val="003863F9"/>
    <w:rPr>
      <w:rFonts w:ascii="Arial" w:hAnsi="Arial" w:cs="Times New Roman"/>
      <w:sz w:val="24"/>
      <w:szCs w:val="24"/>
    </w:rPr>
  </w:style>
  <w:style w:type="character" w:customStyle="1" w:styleId="FooterChar">
    <w:name w:val="Footer Char"/>
    <w:uiPriority w:val="99"/>
    <w:locked/>
    <w:rsid w:val="003863F9"/>
    <w:rPr>
      <w:rFonts w:cs="Times New Roman"/>
      <w:sz w:val="24"/>
      <w:szCs w:val="24"/>
      <w:lang w:eastAsia="fr-CH"/>
    </w:rPr>
  </w:style>
  <w:style w:type="paragraph" w:styleId="Footer">
    <w:name w:val="footer"/>
    <w:basedOn w:val="Normal"/>
    <w:link w:val="FooterChar1"/>
    <w:uiPriority w:val="99"/>
    <w:rsid w:val="003863F9"/>
    <w:pPr>
      <w:tabs>
        <w:tab w:val="center" w:pos="4320"/>
        <w:tab w:val="right" w:pos="8640"/>
      </w:tabs>
    </w:pPr>
    <w:rPr>
      <w:rFonts w:ascii="Arial" w:hAnsi="Arial"/>
      <w:sz w:val="24"/>
      <w:szCs w:val="24"/>
    </w:rPr>
  </w:style>
  <w:style w:type="character" w:customStyle="1" w:styleId="FooterChar1">
    <w:name w:val="Footer Char1"/>
    <w:link w:val="Footer"/>
    <w:uiPriority w:val="99"/>
    <w:locked/>
    <w:rsid w:val="003863F9"/>
    <w:rPr>
      <w:rFonts w:ascii="Arial" w:hAnsi="Arial" w:cs="Times New Roman"/>
      <w:sz w:val="24"/>
      <w:szCs w:val="24"/>
    </w:rPr>
  </w:style>
  <w:style w:type="character" w:customStyle="1" w:styleId="TitleChar">
    <w:name w:val="Title Char"/>
    <w:uiPriority w:val="99"/>
    <w:locked/>
    <w:rsid w:val="0027468F"/>
    <w:rPr>
      <w:rFonts w:cs="Times New Roman"/>
      <w:smallCaps/>
      <w:sz w:val="48"/>
      <w:szCs w:val="48"/>
    </w:rPr>
  </w:style>
  <w:style w:type="paragraph" w:styleId="Title">
    <w:name w:val="Title"/>
    <w:basedOn w:val="Normal"/>
    <w:next w:val="Normal"/>
    <w:link w:val="TitleChar1"/>
    <w:uiPriority w:val="99"/>
    <w:rsid w:val="0027468F"/>
    <w:pPr>
      <w:pBdr>
        <w:top w:val="single" w:sz="12" w:space="1" w:color="C0504D"/>
      </w:pBdr>
      <w:spacing w:line="240" w:lineRule="auto"/>
      <w:jc w:val="right"/>
    </w:pPr>
    <w:rPr>
      <w:b/>
      <w:bCs/>
      <w:kern w:val="28"/>
      <w:sz w:val="32"/>
      <w:szCs w:val="32"/>
    </w:rPr>
  </w:style>
  <w:style w:type="character" w:customStyle="1" w:styleId="TitleChar1">
    <w:name w:val="Title Char1"/>
    <w:link w:val="Title"/>
    <w:uiPriority w:val="99"/>
    <w:locked/>
    <w:rsid w:val="003863F9"/>
    <w:rPr>
      <w:rFonts w:ascii="Calibri" w:hAnsi="Calibri" w:cs="Times New Roman"/>
      <w:b/>
      <w:bCs/>
      <w:kern w:val="28"/>
      <w:sz w:val="32"/>
      <w:szCs w:val="32"/>
    </w:rPr>
  </w:style>
  <w:style w:type="character" w:customStyle="1" w:styleId="BalloonTextChar1">
    <w:name w:val="Balloon Text Char1"/>
    <w:uiPriority w:val="99"/>
    <w:locked/>
    <w:rsid w:val="003863F9"/>
    <w:rPr>
      <w:rFonts w:ascii="Lucida Grande" w:hAnsi="Lucida Grande" w:cs="Times New Roman"/>
      <w:sz w:val="18"/>
      <w:szCs w:val="18"/>
    </w:rPr>
  </w:style>
  <w:style w:type="character" w:customStyle="1" w:styleId="CommentTextChar">
    <w:name w:val="Comment Text Char"/>
    <w:uiPriority w:val="99"/>
    <w:locked/>
    <w:rsid w:val="003863F9"/>
    <w:rPr>
      <w:rFonts w:cs="Times New Roman"/>
      <w:lang w:eastAsia="fr-CH"/>
    </w:rPr>
  </w:style>
  <w:style w:type="paragraph" w:styleId="CommentText">
    <w:name w:val="annotation text"/>
    <w:basedOn w:val="Normal"/>
    <w:link w:val="CommentTextChar1"/>
    <w:uiPriority w:val="99"/>
    <w:semiHidden/>
    <w:rsid w:val="003863F9"/>
    <w:rPr>
      <w:rFonts w:ascii="Arial" w:hAnsi="Arial"/>
      <w:sz w:val="24"/>
      <w:szCs w:val="24"/>
    </w:rPr>
  </w:style>
  <w:style w:type="character" w:customStyle="1" w:styleId="CommentTextChar1">
    <w:name w:val="Comment Text Char1"/>
    <w:link w:val="CommentText"/>
    <w:uiPriority w:val="99"/>
    <w:locked/>
    <w:rsid w:val="003863F9"/>
    <w:rPr>
      <w:rFonts w:ascii="Arial" w:hAnsi="Arial" w:cs="Times New Roman"/>
      <w:sz w:val="24"/>
      <w:szCs w:val="24"/>
    </w:rPr>
  </w:style>
  <w:style w:type="character" w:customStyle="1" w:styleId="CommentSubjectChar">
    <w:name w:val="Comment Subject Char"/>
    <w:uiPriority w:val="99"/>
    <w:locked/>
    <w:rsid w:val="003863F9"/>
    <w:rPr>
      <w:rFonts w:cs="Times New Roman"/>
      <w:b/>
      <w:bCs/>
      <w:lang w:eastAsia="fr-CH"/>
    </w:rPr>
  </w:style>
  <w:style w:type="paragraph" w:styleId="CommentSubject">
    <w:name w:val="annotation subject"/>
    <w:basedOn w:val="CommentText"/>
    <w:next w:val="CommentText"/>
    <w:link w:val="CommentSubjectChar1"/>
    <w:uiPriority w:val="99"/>
    <w:semiHidden/>
    <w:rsid w:val="003863F9"/>
    <w:rPr>
      <w:b/>
      <w:bCs/>
    </w:rPr>
  </w:style>
  <w:style w:type="character" w:customStyle="1" w:styleId="CommentSubjectChar1">
    <w:name w:val="Comment Subject Char1"/>
    <w:link w:val="CommentSubject"/>
    <w:uiPriority w:val="99"/>
    <w:locked/>
    <w:rsid w:val="003863F9"/>
    <w:rPr>
      <w:rFonts w:ascii="Arial" w:hAnsi="Arial" w:cs="Times New Roman"/>
      <w:b/>
      <w:bCs/>
      <w:sz w:val="24"/>
      <w:szCs w:val="24"/>
    </w:rPr>
  </w:style>
  <w:style w:type="character" w:customStyle="1" w:styleId="normal1">
    <w:name w:val="normal1"/>
    <w:uiPriority w:val="99"/>
    <w:rsid w:val="003863F9"/>
    <w:rPr>
      <w:rFonts w:ascii="Tahoma" w:hAnsi="Tahoma" w:cs="Tahoma"/>
      <w:sz w:val="13"/>
      <w:szCs w:val="13"/>
    </w:rPr>
  </w:style>
  <w:style w:type="character" w:styleId="Hyperlink">
    <w:name w:val="Hyperlink"/>
    <w:uiPriority w:val="99"/>
    <w:rsid w:val="003863F9"/>
    <w:rPr>
      <w:rFonts w:cs="Times New Roman"/>
      <w:color w:val="000000"/>
      <w:u w:val="single"/>
    </w:rPr>
  </w:style>
  <w:style w:type="character" w:styleId="Strong">
    <w:name w:val="Strong"/>
    <w:uiPriority w:val="99"/>
    <w:rsid w:val="0027468F"/>
    <w:rPr>
      <w:rFonts w:cs="Times New Roman"/>
      <w:b/>
      <w:color w:val="C0504D"/>
    </w:rPr>
  </w:style>
  <w:style w:type="character" w:styleId="CommentReference">
    <w:name w:val="annotation reference"/>
    <w:uiPriority w:val="99"/>
    <w:semiHidden/>
    <w:rsid w:val="00416A7A"/>
    <w:rPr>
      <w:rFonts w:cs="Times New Roman"/>
      <w:sz w:val="16"/>
      <w:szCs w:val="16"/>
    </w:rPr>
  </w:style>
  <w:style w:type="paragraph" w:styleId="Caption">
    <w:name w:val="caption"/>
    <w:basedOn w:val="Normal"/>
    <w:next w:val="Normal"/>
    <w:uiPriority w:val="99"/>
    <w:rsid w:val="0027468F"/>
    <w:rPr>
      <w:b/>
      <w:bCs/>
      <w:caps/>
      <w:sz w:val="16"/>
      <w:szCs w:val="18"/>
    </w:rPr>
  </w:style>
  <w:style w:type="paragraph" w:styleId="Subtitle">
    <w:name w:val="Subtitle"/>
    <w:basedOn w:val="Normal"/>
    <w:next w:val="Normal"/>
    <w:link w:val="SubtitleChar"/>
    <w:uiPriority w:val="99"/>
    <w:rsid w:val="0027468F"/>
    <w:pPr>
      <w:spacing w:after="720" w:line="240" w:lineRule="auto"/>
      <w:jc w:val="right"/>
    </w:pPr>
    <w:rPr>
      <w:rFonts w:ascii="Cambria" w:hAnsi="Cambria"/>
    </w:rPr>
  </w:style>
  <w:style w:type="character" w:customStyle="1" w:styleId="SubtitleChar">
    <w:name w:val="Subtitle Char"/>
    <w:link w:val="Subtitle"/>
    <w:uiPriority w:val="99"/>
    <w:locked/>
    <w:rsid w:val="0027468F"/>
    <w:rPr>
      <w:rFonts w:ascii="Cambria" w:hAnsi="Cambria" w:cs="Times New Roman"/>
      <w:sz w:val="22"/>
      <w:szCs w:val="22"/>
    </w:rPr>
  </w:style>
  <w:style w:type="character" w:styleId="Emphasis">
    <w:name w:val="Emphasis"/>
    <w:uiPriority w:val="99"/>
    <w:rsid w:val="0027468F"/>
    <w:rPr>
      <w:rFonts w:cs="Times New Roman"/>
      <w:b/>
      <w:i/>
      <w:spacing w:val="10"/>
    </w:rPr>
  </w:style>
  <w:style w:type="paragraph" w:customStyle="1" w:styleId="NoSpacing1">
    <w:name w:val="No Spacing1"/>
    <w:basedOn w:val="Normal"/>
    <w:link w:val="NoSpacingChar"/>
    <w:uiPriority w:val="99"/>
    <w:semiHidden/>
    <w:qFormat/>
    <w:rsid w:val="0027468F"/>
    <w:pPr>
      <w:spacing w:line="240" w:lineRule="auto"/>
    </w:pPr>
  </w:style>
  <w:style w:type="character" w:customStyle="1" w:styleId="NoSpacingChar">
    <w:name w:val="No Spacing Char"/>
    <w:link w:val="NoSpacing1"/>
    <w:uiPriority w:val="99"/>
    <w:locked/>
    <w:rsid w:val="0027468F"/>
    <w:rPr>
      <w:rFonts w:cs="Times New Roman"/>
    </w:rPr>
  </w:style>
  <w:style w:type="paragraph" w:customStyle="1" w:styleId="ListParagraph1">
    <w:name w:val="List Paragraph1"/>
    <w:basedOn w:val="Normal"/>
    <w:uiPriority w:val="99"/>
    <w:qFormat/>
    <w:rsid w:val="0027468F"/>
    <w:pPr>
      <w:ind w:left="720"/>
      <w:contextualSpacing/>
    </w:pPr>
  </w:style>
  <w:style w:type="paragraph" w:customStyle="1" w:styleId="Quote1">
    <w:name w:val="Quote1"/>
    <w:basedOn w:val="Normal"/>
    <w:next w:val="Normal"/>
    <w:link w:val="QuoteChar"/>
    <w:uiPriority w:val="99"/>
    <w:rsid w:val="0027468F"/>
    <w:rPr>
      <w:i/>
    </w:rPr>
  </w:style>
  <w:style w:type="character" w:customStyle="1" w:styleId="QuoteChar">
    <w:name w:val="Quote Char"/>
    <w:link w:val="Quote1"/>
    <w:uiPriority w:val="99"/>
    <w:locked/>
    <w:rsid w:val="0027468F"/>
    <w:rPr>
      <w:rFonts w:cs="Times New Roman"/>
      <w:i/>
    </w:rPr>
  </w:style>
  <w:style w:type="paragraph" w:customStyle="1" w:styleId="IntenseQuote1">
    <w:name w:val="Intense Quote1"/>
    <w:basedOn w:val="Normal"/>
    <w:next w:val="Normal"/>
    <w:link w:val="IntenseQuoteChar"/>
    <w:uiPriority w:val="99"/>
    <w:rsid w:val="0027468F"/>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1"/>
    <w:uiPriority w:val="99"/>
    <w:locked/>
    <w:rsid w:val="0027468F"/>
    <w:rPr>
      <w:rFonts w:cs="Times New Roman"/>
      <w:b/>
      <w:i/>
      <w:color w:val="FFFFFF"/>
      <w:shd w:val="clear" w:color="auto" w:fill="C0504D"/>
    </w:rPr>
  </w:style>
  <w:style w:type="character" w:customStyle="1" w:styleId="SubtleEmphasis1">
    <w:name w:val="Subtle Emphasis1"/>
    <w:uiPriority w:val="99"/>
    <w:rsid w:val="0027468F"/>
    <w:rPr>
      <w:rFonts w:cs="Times New Roman"/>
      <w:i/>
    </w:rPr>
  </w:style>
  <w:style w:type="character" w:customStyle="1" w:styleId="IntenseEmphasis1">
    <w:name w:val="Intense Emphasis1"/>
    <w:uiPriority w:val="99"/>
    <w:rsid w:val="0027468F"/>
    <w:rPr>
      <w:rFonts w:cs="Times New Roman"/>
      <w:b/>
      <w:i/>
      <w:color w:val="C0504D"/>
      <w:spacing w:val="10"/>
    </w:rPr>
  </w:style>
  <w:style w:type="character" w:customStyle="1" w:styleId="SubtleReference1">
    <w:name w:val="Subtle Reference1"/>
    <w:uiPriority w:val="99"/>
    <w:rsid w:val="0027468F"/>
    <w:rPr>
      <w:rFonts w:cs="Times New Roman"/>
      <w:b/>
    </w:rPr>
  </w:style>
  <w:style w:type="character" w:customStyle="1" w:styleId="IntenseReference1">
    <w:name w:val="Intense Reference1"/>
    <w:uiPriority w:val="99"/>
    <w:rsid w:val="0027468F"/>
    <w:rPr>
      <w:rFonts w:cs="Times New Roman"/>
      <w:b/>
      <w:smallCaps/>
      <w:spacing w:val="5"/>
      <w:sz w:val="22"/>
      <w:u w:val="single"/>
    </w:rPr>
  </w:style>
  <w:style w:type="character" w:customStyle="1" w:styleId="Footer-CCCM">
    <w:name w:val="Footer-CCCM"/>
    <w:uiPriority w:val="99"/>
    <w:qFormat/>
    <w:rsid w:val="00E851B6"/>
    <w:rPr>
      <w:sz w:val="20"/>
      <w:szCs w:val="20"/>
    </w:rPr>
  </w:style>
  <w:style w:type="paragraph" w:customStyle="1" w:styleId="TOCHeading1">
    <w:name w:val="TOC Heading1"/>
    <w:basedOn w:val="Heading1"/>
    <w:next w:val="Normal"/>
    <w:uiPriority w:val="99"/>
    <w:rsid w:val="0027468F"/>
    <w:pPr>
      <w:outlineLvl w:val="9"/>
    </w:pPr>
  </w:style>
  <w:style w:type="paragraph" w:customStyle="1" w:styleId="Revision1">
    <w:name w:val="Revision1"/>
    <w:hidden/>
    <w:uiPriority w:val="99"/>
    <w:semiHidden/>
    <w:rsid w:val="006A7DDD"/>
    <w:rPr>
      <w:rFonts w:cs="Times New Roman"/>
    </w:rPr>
  </w:style>
  <w:style w:type="paragraph" w:styleId="DocumentMap">
    <w:name w:val="Document Map"/>
    <w:basedOn w:val="Normal"/>
    <w:link w:val="DocumentMapChar"/>
    <w:uiPriority w:val="99"/>
    <w:semiHidden/>
    <w:rsid w:val="00362EBF"/>
    <w:rPr>
      <w:rFonts w:ascii="Tahoma" w:hAnsi="Tahoma"/>
      <w:sz w:val="16"/>
      <w:szCs w:val="16"/>
    </w:rPr>
  </w:style>
  <w:style w:type="character" w:customStyle="1" w:styleId="DocumentMapChar">
    <w:name w:val="Document Map Char"/>
    <w:link w:val="DocumentMap"/>
    <w:uiPriority w:val="99"/>
    <w:locked/>
    <w:rsid w:val="00362EBF"/>
    <w:rPr>
      <w:rFonts w:ascii="Tahoma" w:hAnsi="Tahoma" w:cs="Tahoma"/>
      <w:sz w:val="16"/>
      <w:szCs w:val="16"/>
    </w:rPr>
  </w:style>
  <w:style w:type="paragraph" w:styleId="NormalWeb">
    <w:name w:val="Normal (Web)"/>
    <w:basedOn w:val="Normal"/>
    <w:uiPriority w:val="99"/>
    <w:semiHidden/>
    <w:unhideWhenUsed/>
    <w:rsid w:val="00D50E9F"/>
    <w:pPr>
      <w:spacing w:before="100" w:beforeAutospacing="1" w:after="100" w:afterAutospacing="1" w:line="240" w:lineRule="auto"/>
      <w:jc w:val="left"/>
    </w:pPr>
    <w:rPr>
      <w:rFonts w:ascii="Times New Roman" w:hAnsi="Times New Roman"/>
      <w:sz w:val="24"/>
      <w:szCs w:val="24"/>
      <w:lang w:val="es-ES" w:eastAsia="es-ES"/>
    </w:rPr>
  </w:style>
  <w:style w:type="character" w:customStyle="1" w:styleId="apple-converted-space">
    <w:name w:val="apple-converted-space"/>
    <w:basedOn w:val="DefaultParagraphFont"/>
    <w:rsid w:val="00D50E9F"/>
  </w:style>
  <w:style w:type="paragraph" w:styleId="Revision">
    <w:name w:val="Revision"/>
    <w:hidden/>
    <w:uiPriority w:val="99"/>
    <w:semiHidden/>
    <w:rsid w:val="00B430C6"/>
    <w:rPr>
      <w:rFonts w:cs="Times New Roman"/>
    </w:rPr>
  </w:style>
  <w:style w:type="table" w:styleId="LightShading-Accent1">
    <w:name w:val="Light Shading Accent 1"/>
    <w:basedOn w:val="TableNormal"/>
    <w:uiPriority w:val="30"/>
    <w:qFormat/>
    <w:rsid w:val="00D57DF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teLevel21">
    <w:name w:val="Note Level 21"/>
    <w:aliases w:val="Bullet-CCCM"/>
    <w:basedOn w:val="Normal"/>
    <w:uiPriority w:val="1"/>
    <w:qFormat/>
    <w:rsid w:val="00F92BC1"/>
    <w:pPr>
      <w:numPr>
        <w:ilvl w:val="1"/>
        <w:numId w:val="1"/>
      </w:numPr>
      <w:contextualSpacing/>
      <w:outlineLvl w:val="1"/>
    </w:pPr>
  </w:style>
  <w:style w:type="character" w:styleId="SubtleEmphasis">
    <w:name w:val="Subtle Emphasis"/>
    <w:aliases w:val="Subtitle-CCCM"/>
    <w:uiPriority w:val="19"/>
    <w:qFormat/>
    <w:rsid w:val="00851F01"/>
    <w:rPr>
      <w:rFonts w:ascii="Corbel" w:hAnsi="Corbel"/>
      <w:b/>
      <w:sz w:val="22"/>
      <w:szCs w:val="22"/>
      <w:lang w:val="en-GB"/>
    </w:rPr>
  </w:style>
  <w:style w:type="paragraph" w:customStyle="1" w:styleId="NoteLevel31">
    <w:name w:val="Note Level 31"/>
    <w:basedOn w:val="Normal"/>
    <w:uiPriority w:val="60"/>
    <w:rsid w:val="006635A2"/>
    <w:pPr>
      <w:widowControl w:val="0"/>
      <w:numPr>
        <w:ilvl w:val="2"/>
        <w:numId w:val="1"/>
      </w:numPr>
      <w:spacing w:after="60"/>
      <w:contextualSpacing/>
      <w:outlineLvl w:val="2"/>
    </w:pPr>
  </w:style>
  <w:style w:type="character" w:styleId="IntenseEmphasis">
    <w:name w:val="Intense Emphasis"/>
    <w:aliases w:val="Table text-CCCM"/>
    <w:uiPriority w:val="21"/>
    <w:qFormat/>
    <w:rsid w:val="00F92BC1"/>
  </w:style>
  <w:style w:type="paragraph" w:styleId="ListParagraph">
    <w:name w:val="List Paragraph"/>
    <w:basedOn w:val="Normal"/>
    <w:uiPriority w:val="34"/>
    <w:qFormat/>
    <w:rsid w:val="00D53C72"/>
    <w:pPr>
      <w:ind w:left="720"/>
      <w:contextualSpacing/>
    </w:pPr>
  </w:style>
  <w:style w:type="character" w:styleId="BookTitle">
    <w:name w:val="Book Title"/>
    <w:basedOn w:val="DefaultParagraphFont"/>
    <w:uiPriority w:val="99"/>
    <w:qFormat/>
    <w:rsid w:val="002F2226"/>
    <w:rPr>
      <w:rFonts w:ascii="Cambria" w:hAnsi="Cambria" w:cs="Times New Roman"/>
      <w:i/>
      <w:sz w:val="20"/>
    </w:rPr>
  </w:style>
  <w:style w:type="paragraph" w:customStyle="1" w:styleId="Prrafodelista1">
    <w:name w:val="Párrafo de lista1"/>
    <w:basedOn w:val="Normal"/>
    <w:uiPriority w:val="34"/>
    <w:qFormat/>
    <w:rsid w:val="007C3D84"/>
    <w:pPr>
      <w:spacing w:before="0" w:afterLines="0"/>
      <w:ind w:left="720"/>
      <w:contextualSpacing/>
      <w:jc w:val="left"/>
    </w:pPr>
    <w:rPr>
      <w:rFonts w:ascii="Calibri" w:hAnsi="Calibri"/>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690774">
      <w:bodyDiv w:val="1"/>
      <w:marLeft w:val="0"/>
      <w:marRight w:val="0"/>
      <w:marTop w:val="0"/>
      <w:marBottom w:val="0"/>
      <w:divBdr>
        <w:top w:val="none" w:sz="0" w:space="0" w:color="auto"/>
        <w:left w:val="none" w:sz="0" w:space="0" w:color="auto"/>
        <w:bottom w:val="none" w:sz="0" w:space="0" w:color="auto"/>
        <w:right w:val="none" w:sz="0" w:space="0" w:color="auto"/>
      </w:divBdr>
    </w:div>
    <w:div w:id="1259363785">
      <w:marLeft w:val="0"/>
      <w:marRight w:val="0"/>
      <w:marTop w:val="0"/>
      <w:marBottom w:val="0"/>
      <w:divBdr>
        <w:top w:val="none" w:sz="0" w:space="0" w:color="auto"/>
        <w:left w:val="none" w:sz="0" w:space="0" w:color="auto"/>
        <w:bottom w:val="none" w:sz="0" w:space="0" w:color="auto"/>
        <w:right w:val="none" w:sz="0" w:space="0" w:color="auto"/>
      </w:divBdr>
    </w:div>
    <w:div w:id="1259363786">
      <w:marLeft w:val="0"/>
      <w:marRight w:val="0"/>
      <w:marTop w:val="0"/>
      <w:marBottom w:val="0"/>
      <w:divBdr>
        <w:top w:val="none" w:sz="0" w:space="0" w:color="auto"/>
        <w:left w:val="none" w:sz="0" w:space="0" w:color="auto"/>
        <w:bottom w:val="none" w:sz="0" w:space="0" w:color="auto"/>
        <w:right w:val="none" w:sz="0" w:space="0" w:color="auto"/>
      </w:divBdr>
      <w:divsChild>
        <w:div w:id="1259363784">
          <w:marLeft w:val="706"/>
          <w:marRight w:val="0"/>
          <w:marTop w:val="0"/>
          <w:marBottom w:val="0"/>
          <w:divBdr>
            <w:top w:val="none" w:sz="0" w:space="0" w:color="auto"/>
            <w:left w:val="none" w:sz="0" w:space="0" w:color="auto"/>
            <w:bottom w:val="none" w:sz="0" w:space="0" w:color="auto"/>
            <w:right w:val="none" w:sz="0" w:space="0" w:color="auto"/>
          </w:divBdr>
        </w:div>
        <w:div w:id="1259363789">
          <w:marLeft w:val="706"/>
          <w:marRight w:val="0"/>
          <w:marTop w:val="0"/>
          <w:marBottom w:val="0"/>
          <w:divBdr>
            <w:top w:val="none" w:sz="0" w:space="0" w:color="auto"/>
            <w:left w:val="none" w:sz="0" w:space="0" w:color="auto"/>
            <w:bottom w:val="none" w:sz="0" w:space="0" w:color="auto"/>
            <w:right w:val="none" w:sz="0" w:space="0" w:color="auto"/>
          </w:divBdr>
        </w:div>
        <w:div w:id="1259363792">
          <w:marLeft w:val="706"/>
          <w:marRight w:val="0"/>
          <w:marTop w:val="0"/>
          <w:marBottom w:val="0"/>
          <w:divBdr>
            <w:top w:val="none" w:sz="0" w:space="0" w:color="auto"/>
            <w:left w:val="none" w:sz="0" w:space="0" w:color="auto"/>
            <w:bottom w:val="none" w:sz="0" w:space="0" w:color="auto"/>
            <w:right w:val="none" w:sz="0" w:space="0" w:color="auto"/>
          </w:divBdr>
        </w:div>
        <w:div w:id="1259363793">
          <w:marLeft w:val="706"/>
          <w:marRight w:val="0"/>
          <w:marTop w:val="0"/>
          <w:marBottom w:val="0"/>
          <w:divBdr>
            <w:top w:val="none" w:sz="0" w:space="0" w:color="auto"/>
            <w:left w:val="none" w:sz="0" w:space="0" w:color="auto"/>
            <w:bottom w:val="none" w:sz="0" w:space="0" w:color="auto"/>
            <w:right w:val="none" w:sz="0" w:space="0" w:color="auto"/>
          </w:divBdr>
        </w:div>
      </w:divsChild>
    </w:div>
    <w:div w:id="1259363787">
      <w:marLeft w:val="0"/>
      <w:marRight w:val="0"/>
      <w:marTop w:val="0"/>
      <w:marBottom w:val="0"/>
      <w:divBdr>
        <w:top w:val="none" w:sz="0" w:space="0" w:color="auto"/>
        <w:left w:val="none" w:sz="0" w:space="0" w:color="auto"/>
        <w:bottom w:val="none" w:sz="0" w:space="0" w:color="auto"/>
        <w:right w:val="none" w:sz="0" w:space="0" w:color="auto"/>
      </w:divBdr>
    </w:div>
    <w:div w:id="1259363790">
      <w:marLeft w:val="0"/>
      <w:marRight w:val="0"/>
      <w:marTop w:val="0"/>
      <w:marBottom w:val="0"/>
      <w:divBdr>
        <w:top w:val="none" w:sz="0" w:space="0" w:color="auto"/>
        <w:left w:val="none" w:sz="0" w:space="0" w:color="auto"/>
        <w:bottom w:val="none" w:sz="0" w:space="0" w:color="auto"/>
        <w:right w:val="none" w:sz="0" w:space="0" w:color="auto"/>
      </w:divBdr>
      <w:divsChild>
        <w:div w:id="1259363783">
          <w:marLeft w:val="504"/>
          <w:marRight w:val="0"/>
          <w:marTop w:val="140"/>
          <w:marBottom w:val="0"/>
          <w:divBdr>
            <w:top w:val="none" w:sz="0" w:space="0" w:color="auto"/>
            <w:left w:val="none" w:sz="0" w:space="0" w:color="auto"/>
            <w:bottom w:val="none" w:sz="0" w:space="0" w:color="auto"/>
            <w:right w:val="none" w:sz="0" w:space="0" w:color="auto"/>
          </w:divBdr>
        </w:div>
        <w:div w:id="1259363788">
          <w:marLeft w:val="504"/>
          <w:marRight w:val="0"/>
          <w:marTop w:val="140"/>
          <w:marBottom w:val="0"/>
          <w:divBdr>
            <w:top w:val="none" w:sz="0" w:space="0" w:color="auto"/>
            <w:left w:val="none" w:sz="0" w:space="0" w:color="auto"/>
            <w:bottom w:val="none" w:sz="0" w:space="0" w:color="auto"/>
            <w:right w:val="none" w:sz="0" w:space="0" w:color="auto"/>
          </w:divBdr>
        </w:div>
        <w:div w:id="1259363791">
          <w:marLeft w:val="504"/>
          <w:marRight w:val="0"/>
          <w:marTop w:val="140"/>
          <w:marBottom w:val="0"/>
          <w:divBdr>
            <w:top w:val="none" w:sz="0" w:space="0" w:color="auto"/>
            <w:left w:val="none" w:sz="0" w:space="0" w:color="auto"/>
            <w:bottom w:val="none" w:sz="0" w:space="0" w:color="auto"/>
            <w:right w:val="none" w:sz="0" w:space="0" w:color="auto"/>
          </w:divBdr>
        </w:div>
        <w:div w:id="1259363794">
          <w:marLeft w:val="504"/>
          <w:marRight w:val="0"/>
          <w:marTop w:val="14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8" Type="http://schemas.openxmlformats.org/officeDocument/2006/relationships/image" Target="media/image1.png"/><Relationship Id="rId18"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7" Type="http://schemas.openxmlformats.org/officeDocument/2006/relationships/endnotes" Target="endnotes.xml"/><Relationship Id="rId16"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4.xml"/><Relationship Id="rId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customXml" Target="../customXml/item3.xml"/><Relationship Id="rId1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614635-B095-CD40-8167-426A0F08EF86}">
  <ds:schemaRefs>
    <ds:schemaRef ds:uri="http://schemas.openxmlformats.org/officeDocument/2006/bibliography"/>
  </ds:schemaRefs>
</ds:datastoreItem>
</file>

<file path=customXml/itemProps2.xml><?xml version="1.0" encoding="utf-8"?>
<ds:datastoreItem xmlns:ds="http://schemas.openxmlformats.org/officeDocument/2006/customXml" ds:itemID="{FD0986A8-0408-4E74-BF13-136C38312903}"/>
</file>

<file path=customXml/itemProps3.xml><?xml version="1.0" encoding="utf-8"?>
<ds:datastoreItem xmlns:ds="http://schemas.openxmlformats.org/officeDocument/2006/customXml" ds:itemID="{4F0AF1F5-A8BB-4F9F-A270-AA05D0556E99}"/>
</file>

<file path=customXml/itemProps4.xml><?xml version="1.0" encoding="utf-8"?>
<ds:datastoreItem xmlns:ds="http://schemas.openxmlformats.org/officeDocument/2006/customXml" ds:itemID="{82E1391A-2710-4572-AFE1-61B2286B7800}"/>
</file>

<file path=docProps/app.xml><?xml version="1.0" encoding="utf-8"?>
<Properties xmlns="http://schemas.openxmlformats.org/officeDocument/2006/extended-properties" xmlns:vt="http://schemas.openxmlformats.org/officeDocument/2006/docPropsVTypes">
  <Template>Normal.dotm</Template>
  <TotalTime>1</TotalTime>
  <Pages>6</Pages>
  <Words>1706</Words>
  <Characters>9727</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CAMP COORDINATION AND</vt:lpstr>
    </vt:vector>
  </TitlesOfParts>
  <Company>IOM</Company>
  <LinksUpToDate>false</LinksUpToDate>
  <CharactersWithSpaces>11411</CharactersWithSpaces>
  <SharedDoc>false</SharedDoc>
  <HLinks>
    <vt:vector size="12" baseType="variant">
      <vt:variant>
        <vt:i4>3080289</vt:i4>
      </vt:variant>
      <vt:variant>
        <vt:i4>2076</vt:i4>
      </vt:variant>
      <vt:variant>
        <vt:i4>1025</vt:i4>
      </vt:variant>
      <vt:variant>
        <vt:i4>1</vt:i4>
      </vt:variant>
      <vt:variant>
        <vt:lpwstr>clock-icon</vt:lpwstr>
      </vt:variant>
      <vt:variant>
        <vt:lpwstr/>
      </vt:variant>
      <vt:variant>
        <vt:i4>6422607</vt:i4>
      </vt:variant>
      <vt:variant>
        <vt:i4>-1</vt:i4>
      </vt:variant>
      <vt:variant>
        <vt:i4>2049</vt:i4>
      </vt:variant>
      <vt:variant>
        <vt:i4>1</vt:i4>
      </vt:variant>
      <vt:variant>
        <vt:lpwstr>cccm letterhead_A4ls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 COORDINATION AND</dc:title>
  <dc:subject/>
  <dc:creator>Various</dc:creator>
  <cp:keywords/>
  <cp:lastModifiedBy>Benjamin Conner</cp:lastModifiedBy>
  <cp:revision>2</cp:revision>
  <cp:lastPrinted>2013-11-14T07:23:00Z</cp:lastPrinted>
  <dcterms:created xsi:type="dcterms:W3CDTF">2020-04-27T13:09:00Z</dcterms:created>
  <dcterms:modified xsi:type="dcterms:W3CDTF">2020-04-27T13:09:00Z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